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328869" w14:textId="68B2640B" w:rsidR="00637518" w:rsidRPr="00637518" w:rsidRDefault="00E85104" w:rsidP="00637518">
      <w:pPr>
        <w:pStyle w:val="Nagwek"/>
        <w:jc w:val="right"/>
        <w:rPr>
          <w:b/>
          <w:sz w:val="20"/>
          <w:szCs w:val="20"/>
          <w:lang w:eastAsia="pl-PL"/>
        </w:rPr>
      </w:pPr>
      <w:r>
        <w:rPr>
          <w:b/>
          <w:sz w:val="20"/>
          <w:szCs w:val="20"/>
        </w:rPr>
        <w:t xml:space="preserve"> </w:t>
      </w:r>
      <w:r w:rsidR="00637518" w:rsidRPr="00637518">
        <w:rPr>
          <w:b/>
          <w:sz w:val="20"/>
          <w:szCs w:val="20"/>
        </w:rPr>
        <w:t xml:space="preserve">Załącznik nr </w:t>
      </w:r>
      <w:r w:rsidR="006A50E3">
        <w:rPr>
          <w:b/>
          <w:sz w:val="20"/>
          <w:szCs w:val="20"/>
        </w:rPr>
        <w:t>8</w:t>
      </w:r>
      <w:r w:rsidR="00637518" w:rsidRPr="00637518">
        <w:rPr>
          <w:b/>
          <w:sz w:val="20"/>
          <w:szCs w:val="20"/>
        </w:rPr>
        <w:t xml:space="preserve"> do SWZ</w:t>
      </w:r>
    </w:p>
    <w:p w14:paraId="4776F3EC" w14:textId="77777777" w:rsidR="0017339C" w:rsidRDefault="0017339C" w:rsidP="00637518">
      <w:pPr>
        <w:keepNext/>
        <w:jc w:val="center"/>
        <w:rPr>
          <w:b/>
          <w:color w:val="000000"/>
          <w:lang w:eastAsia="pl-PL"/>
        </w:rPr>
      </w:pPr>
    </w:p>
    <w:p w14:paraId="13A7EE2D" w14:textId="2428ACB9" w:rsidR="00637518" w:rsidRDefault="00637518" w:rsidP="00637518">
      <w:pPr>
        <w:keepNext/>
        <w:jc w:val="center"/>
      </w:pPr>
      <w:r>
        <w:rPr>
          <w:b/>
          <w:color w:val="000000"/>
          <w:lang w:eastAsia="pl-PL"/>
        </w:rPr>
        <w:t xml:space="preserve">PROJEKT/UMOWA </w:t>
      </w:r>
    </w:p>
    <w:p w14:paraId="2C68F982" w14:textId="2BFA6E31" w:rsidR="00637518" w:rsidRDefault="007A0618" w:rsidP="00637518">
      <w:pPr>
        <w:keepNext/>
        <w:jc w:val="center"/>
      </w:pPr>
      <w:r>
        <w:rPr>
          <w:b/>
          <w:color w:val="000000"/>
          <w:lang w:eastAsia="pl-PL"/>
        </w:rPr>
        <w:t>Nr……/ZOD/202</w:t>
      </w:r>
      <w:r w:rsidR="0072565F">
        <w:rPr>
          <w:b/>
          <w:color w:val="000000"/>
          <w:lang w:eastAsia="pl-PL"/>
        </w:rPr>
        <w:t>5</w:t>
      </w:r>
    </w:p>
    <w:p w14:paraId="5238BCCD" w14:textId="77777777" w:rsidR="00637518" w:rsidRDefault="00637518" w:rsidP="00637518">
      <w:pPr>
        <w:rPr>
          <w:b/>
          <w:color w:val="000000"/>
          <w:lang w:eastAsia="pl-PL"/>
        </w:rPr>
      </w:pPr>
    </w:p>
    <w:p w14:paraId="2A998A93" w14:textId="5DC69D39" w:rsidR="00637518" w:rsidRPr="00FF2321" w:rsidRDefault="00637518" w:rsidP="00DA3890">
      <w:pPr>
        <w:jc w:val="both"/>
      </w:pPr>
      <w:r>
        <w:rPr>
          <w:b/>
          <w:lang w:eastAsia="pl-PL"/>
        </w:rPr>
        <w:t>ZOD FREGATA sp. z o. o.</w:t>
      </w:r>
      <w:r>
        <w:rPr>
          <w:lang w:eastAsia="pl-PL"/>
        </w:rPr>
        <w:t xml:space="preserve">, z siedzibą przy ul. Bydgoskiej 14 w Świnoujściu  (72-600) </w:t>
      </w:r>
      <w:r>
        <w:rPr>
          <w:bCs/>
        </w:rPr>
        <w:t xml:space="preserve">wpisaną do rejestru przedsiębiorców Krajowego Rejestru Sądowego prowadzonego przez Sąd Rejonowy Szczecin-Centrum w Szczecinie, XIII Wydział Gospodarczy Krajowego Rejestru Sądowego pod numerem KRS 0000896149, </w:t>
      </w:r>
      <w:r>
        <w:rPr>
          <w:color w:val="000000"/>
        </w:rPr>
        <w:t xml:space="preserve">NIP: 8551601917, </w:t>
      </w:r>
      <w:r>
        <w:t xml:space="preserve">REGON: 812012078, kapitał zakładowy w kwocie </w:t>
      </w:r>
      <w:r w:rsidR="00174A99">
        <w:t>………….</w:t>
      </w:r>
      <w:r w:rsidRPr="00FF2321">
        <w:t xml:space="preserve"> zł</w:t>
      </w:r>
      <w:r w:rsidR="00183FBC" w:rsidRPr="00FF2321">
        <w:t xml:space="preserve"> </w:t>
      </w:r>
      <w:r w:rsidRPr="00FF2321">
        <w:rPr>
          <w:lang w:eastAsia="pl-PL"/>
        </w:rPr>
        <w:t xml:space="preserve">zwaną w dalszej części umowy </w:t>
      </w:r>
      <w:r w:rsidRPr="00FF2321">
        <w:rPr>
          <w:b/>
          <w:bCs/>
          <w:iCs/>
          <w:lang w:eastAsia="pl-PL"/>
        </w:rPr>
        <w:t xml:space="preserve">Zamawiającym, </w:t>
      </w:r>
      <w:r w:rsidRPr="00FF2321">
        <w:rPr>
          <w:lang w:eastAsia="pl-PL"/>
        </w:rPr>
        <w:t xml:space="preserve">reprezentowanym przez: </w:t>
      </w:r>
    </w:p>
    <w:p w14:paraId="5F66020A" w14:textId="77777777" w:rsidR="00637518" w:rsidRDefault="00637518" w:rsidP="00637518">
      <w:pPr>
        <w:jc w:val="both"/>
      </w:pPr>
      <w:r>
        <w:rPr>
          <w:color w:val="000000"/>
          <w:lang w:eastAsia="pl-PL"/>
        </w:rPr>
        <w:t>Prezes Zarządu ……………………………………………………………….</w:t>
      </w:r>
    </w:p>
    <w:p w14:paraId="67693543" w14:textId="77777777" w:rsidR="00637518" w:rsidRDefault="00637518" w:rsidP="00637518">
      <w:pPr>
        <w:tabs>
          <w:tab w:val="left" w:pos="3750"/>
        </w:tabs>
      </w:pPr>
      <w:r>
        <w:rPr>
          <w:lang w:eastAsia="pl-PL"/>
        </w:rPr>
        <w:t xml:space="preserve">a </w:t>
      </w:r>
      <w:r>
        <w:rPr>
          <w:lang w:eastAsia="pl-PL"/>
        </w:rPr>
        <w:tab/>
      </w:r>
    </w:p>
    <w:p w14:paraId="4A2D404D" w14:textId="77777777" w:rsidR="00637518" w:rsidRDefault="00637518" w:rsidP="00637518">
      <w:pPr>
        <w:jc w:val="both"/>
      </w:pPr>
      <w:r>
        <w:rPr>
          <w:color w:val="000000"/>
        </w:rPr>
        <w:t>……………………………………………………………………………………………………..</w:t>
      </w:r>
      <w:r>
        <w:rPr>
          <w:color w:val="000000"/>
          <w:lang w:eastAsia="pl-PL"/>
        </w:rPr>
        <w:t>.........</w:t>
      </w:r>
    </w:p>
    <w:p w14:paraId="7A9D7068" w14:textId="77777777" w:rsidR="00637518" w:rsidRDefault="00637518" w:rsidP="00637518">
      <w:pPr>
        <w:jc w:val="both"/>
      </w:pPr>
      <w:r>
        <w:rPr>
          <w:color w:val="000000"/>
          <w:lang w:eastAsia="pl-PL"/>
        </w:rPr>
        <w:t xml:space="preserve">zwaną/ym w dalszej części umowy </w:t>
      </w:r>
      <w:r>
        <w:rPr>
          <w:b/>
          <w:bCs/>
          <w:iCs/>
          <w:color w:val="000000"/>
          <w:lang w:eastAsia="pl-PL"/>
        </w:rPr>
        <w:t xml:space="preserve">Wykonawcą, </w:t>
      </w:r>
      <w:r>
        <w:rPr>
          <w:color w:val="000000"/>
          <w:lang w:eastAsia="pl-PL"/>
        </w:rPr>
        <w:t>którą/ego reprezentuje:</w:t>
      </w:r>
    </w:p>
    <w:p w14:paraId="04EE4EE7" w14:textId="77777777" w:rsidR="00637518" w:rsidRDefault="00637518" w:rsidP="00637518">
      <w:pPr>
        <w:jc w:val="both"/>
      </w:pPr>
      <w:r>
        <w:rPr>
          <w:color w:val="000000"/>
        </w:rPr>
        <w:t>……………………………………………………..</w:t>
      </w:r>
    </w:p>
    <w:p w14:paraId="4555B6FB" w14:textId="77777777" w:rsidR="00637518" w:rsidRDefault="00637518" w:rsidP="00637518">
      <w:pPr>
        <w:rPr>
          <w:color w:val="FF0000"/>
          <w:lang w:eastAsia="pl-PL"/>
        </w:rPr>
      </w:pPr>
    </w:p>
    <w:p w14:paraId="6256DA4F" w14:textId="77777777" w:rsidR="0017339C" w:rsidRDefault="0017339C" w:rsidP="00637518">
      <w:pPr>
        <w:jc w:val="center"/>
      </w:pPr>
    </w:p>
    <w:p w14:paraId="7DE092BF" w14:textId="2C8607D2" w:rsidR="00637518" w:rsidRDefault="00637518" w:rsidP="00637518">
      <w:pPr>
        <w:jc w:val="both"/>
      </w:pPr>
      <w:r>
        <w:rPr>
          <w:lang w:eastAsia="pl-PL"/>
        </w:rPr>
        <w:t xml:space="preserve">Niniejsza umowa jest realizacją zamówienia publicznego oznaczonego jako sprawa nr </w:t>
      </w:r>
      <w:r w:rsidR="00A13FF8">
        <w:rPr>
          <w:lang w:eastAsia="pl-PL"/>
        </w:rPr>
        <w:t>4</w:t>
      </w:r>
      <w:r w:rsidR="007A0618">
        <w:rPr>
          <w:lang w:eastAsia="pl-PL"/>
        </w:rPr>
        <w:t>/P/ZOD/202</w:t>
      </w:r>
      <w:r w:rsidR="0072565F">
        <w:rPr>
          <w:lang w:eastAsia="pl-PL"/>
        </w:rPr>
        <w:t>5</w:t>
      </w:r>
      <w:r>
        <w:rPr>
          <w:lang w:eastAsia="pl-PL"/>
        </w:rPr>
        <w:t>, przeprowadzonego</w:t>
      </w:r>
      <w:r>
        <w:t xml:space="preserve"> na podstawie art. 275 pkt 1) ustawy </w:t>
      </w:r>
      <w:r>
        <w:rPr>
          <w:lang w:eastAsia="pl-PL"/>
        </w:rPr>
        <w:t>z dnia 11 września 2019 r. Prawo zamówień publicznych (</w:t>
      </w:r>
      <w:r w:rsidR="00E761E9">
        <w:rPr>
          <w:lang w:eastAsia="pl-PL"/>
        </w:rPr>
        <w:t xml:space="preserve">tj. </w:t>
      </w:r>
      <w:r>
        <w:rPr>
          <w:lang w:eastAsia="pl-PL"/>
        </w:rPr>
        <w:t>Dz. U. z 202</w:t>
      </w:r>
      <w:r w:rsidR="006A4799">
        <w:rPr>
          <w:lang w:eastAsia="pl-PL"/>
        </w:rPr>
        <w:t>4</w:t>
      </w:r>
      <w:r>
        <w:rPr>
          <w:lang w:eastAsia="pl-PL"/>
        </w:rPr>
        <w:t xml:space="preserve"> r. poz. 1</w:t>
      </w:r>
      <w:r w:rsidR="006A4799">
        <w:rPr>
          <w:lang w:eastAsia="pl-PL"/>
        </w:rPr>
        <w:t>320</w:t>
      </w:r>
      <w:r>
        <w:rPr>
          <w:lang w:eastAsia="pl-PL"/>
        </w:rPr>
        <w:t xml:space="preserve"> ze zm.) w trybie podstawowym bez negocjacji o wartości mniejszej niż progi unijne.</w:t>
      </w:r>
    </w:p>
    <w:p w14:paraId="1E9682D8" w14:textId="77777777" w:rsidR="00C74E0A" w:rsidRPr="00312D9A" w:rsidRDefault="00C74E0A" w:rsidP="00016045">
      <w:pPr>
        <w:pStyle w:val="Tekstpodstawowy"/>
        <w:spacing w:line="276" w:lineRule="auto"/>
        <w:rPr>
          <w:sz w:val="24"/>
          <w:szCs w:val="24"/>
        </w:rPr>
      </w:pPr>
    </w:p>
    <w:p w14:paraId="454100F7" w14:textId="2B40334A" w:rsidR="00C7384D" w:rsidRPr="0092572F" w:rsidRDefault="00C7384D" w:rsidP="00E33809">
      <w:pPr>
        <w:pStyle w:val="Nagwek1"/>
        <w:spacing w:line="276" w:lineRule="auto"/>
        <w:ind w:left="0" w:right="2"/>
        <w:rPr>
          <w:i w:val="0"/>
          <w:iCs/>
          <w:sz w:val="22"/>
          <w:szCs w:val="22"/>
        </w:rPr>
      </w:pPr>
      <w:r w:rsidRPr="0092572F">
        <w:rPr>
          <w:i w:val="0"/>
          <w:iCs/>
          <w:sz w:val="22"/>
          <w:szCs w:val="22"/>
        </w:rPr>
        <w:t>§ 1</w:t>
      </w:r>
    </w:p>
    <w:p w14:paraId="69CED420" w14:textId="77777777" w:rsidR="00C7384D" w:rsidRPr="0092572F" w:rsidRDefault="00C7384D" w:rsidP="00E33809">
      <w:pPr>
        <w:spacing w:line="276" w:lineRule="auto"/>
        <w:ind w:right="2"/>
        <w:jc w:val="center"/>
        <w:rPr>
          <w:b/>
        </w:rPr>
      </w:pPr>
      <w:r w:rsidRPr="0092572F">
        <w:rPr>
          <w:b/>
        </w:rPr>
        <w:t>PRZEDMIOT UMOWY</w:t>
      </w:r>
    </w:p>
    <w:p w14:paraId="5C1825E7" w14:textId="690559E2" w:rsidR="00C7384D" w:rsidRPr="0092572F" w:rsidRDefault="00C7384D" w:rsidP="00DA3890">
      <w:pPr>
        <w:pStyle w:val="Akapitzlist"/>
        <w:numPr>
          <w:ilvl w:val="0"/>
          <w:numId w:val="8"/>
        </w:numPr>
        <w:tabs>
          <w:tab w:val="left" w:pos="-142"/>
        </w:tabs>
        <w:spacing w:before="60"/>
        <w:ind w:left="340" w:hanging="340"/>
      </w:pPr>
      <w:r w:rsidRPr="0092572F">
        <w:t>Przedmiotem Umowy</w:t>
      </w:r>
      <w:r w:rsidRPr="0092572F">
        <w:rPr>
          <w:spacing w:val="1"/>
        </w:rPr>
        <w:t xml:space="preserve"> </w:t>
      </w:r>
      <w:r w:rsidRPr="0092572F">
        <w:t>jest</w:t>
      </w:r>
      <w:r w:rsidR="000D1A6D" w:rsidRPr="0092572F">
        <w:t xml:space="preserve"> </w:t>
      </w:r>
      <w:r w:rsidR="00637518" w:rsidRPr="0092572F">
        <w:t xml:space="preserve">sukcesywna </w:t>
      </w:r>
      <w:r w:rsidRPr="0092572F">
        <w:t xml:space="preserve">dostawa </w:t>
      </w:r>
      <w:r w:rsidR="007A0618">
        <w:t xml:space="preserve">produktów </w:t>
      </w:r>
      <w:r w:rsidR="00917109" w:rsidRPr="0092572F">
        <w:t>le</w:t>
      </w:r>
      <w:r w:rsidR="008A0633">
        <w:t xml:space="preserve">czniczych, wyrobów medycznych </w:t>
      </w:r>
      <w:r w:rsidR="008A0633" w:rsidRPr="008A0633">
        <w:t xml:space="preserve">oraz środków pielęgnacyjnych, </w:t>
      </w:r>
      <w:r w:rsidR="003707D6" w:rsidRPr="0092572F">
        <w:t xml:space="preserve">(zwanych </w:t>
      </w:r>
      <w:r w:rsidR="00451095" w:rsidRPr="0092572F">
        <w:t>dalej „Produktami”)</w:t>
      </w:r>
      <w:r w:rsidRPr="0092572F">
        <w:t xml:space="preserve"> dla </w:t>
      </w:r>
      <w:r w:rsidR="000D1A6D" w:rsidRPr="0092572F">
        <w:t>części</w:t>
      </w:r>
      <w:r w:rsidRPr="0092572F">
        <w:t xml:space="preserve"> nr ….. w asortymencie </w:t>
      </w:r>
      <w:r w:rsidR="008A0633">
        <w:br/>
      </w:r>
      <w:r w:rsidRPr="0092572F">
        <w:t>i po cenie zgodnej z ofert</w:t>
      </w:r>
      <w:r w:rsidR="00637518" w:rsidRPr="0092572F">
        <w:t>ą Wykonawcy, która</w:t>
      </w:r>
      <w:r w:rsidRPr="0092572F">
        <w:t xml:space="preserve"> stanowi załącznik  nr 1 do Umowy.</w:t>
      </w:r>
    </w:p>
    <w:p w14:paraId="2125F473" w14:textId="5A4BD073" w:rsidR="00812E58" w:rsidRPr="0092572F" w:rsidRDefault="00812E58" w:rsidP="00174A99">
      <w:pPr>
        <w:pStyle w:val="Akapitzlist"/>
        <w:numPr>
          <w:ilvl w:val="0"/>
          <w:numId w:val="8"/>
        </w:numPr>
        <w:tabs>
          <w:tab w:val="left" w:pos="-142"/>
        </w:tabs>
        <w:spacing w:before="60"/>
        <w:ind w:left="340" w:hanging="340"/>
      </w:pPr>
      <w:r w:rsidRPr="0092572F">
        <w:t xml:space="preserve">Realizacja umowy uzależniona będzie od rzeczywistych potrzeb Zamawiającego, wynikających </w:t>
      </w:r>
      <w:r w:rsidR="0088786A">
        <w:br/>
      </w:r>
      <w:r w:rsidRPr="0092572F">
        <w:t>z jego działalności, tj.:</w:t>
      </w:r>
    </w:p>
    <w:p w14:paraId="2DB57F2D" w14:textId="18457ED4" w:rsidR="00812E58" w:rsidRPr="0092572F" w:rsidRDefault="0092572F" w:rsidP="0088786A">
      <w:pPr>
        <w:pStyle w:val="Akapitzlist"/>
        <w:numPr>
          <w:ilvl w:val="0"/>
          <w:numId w:val="24"/>
        </w:numPr>
        <w:tabs>
          <w:tab w:val="left" w:pos="479"/>
        </w:tabs>
        <w:ind w:left="709" w:hanging="283"/>
      </w:pPr>
      <w:r>
        <w:t>p</w:t>
      </w:r>
      <w:r w:rsidR="00812E58" w:rsidRPr="0092572F">
        <w:t xml:space="preserve">owyższy tryb realizacji może spowodować zmniejszenie lub brak zamówień na dany asortyment będący przedmiotem niniejszej umowy, wynikającym z potrzeby zastosowania określonego </w:t>
      </w:r>
      <w:r w:rsidR="00B3440E">
        <w:t>Produktu</w:t>
      </w:r>
      <w:r w:rsidR="00812E58" w:rsidRPr="0092572F">
        <w:t xml:space="preserve"> do leczenia </w:t>
      </w:r>
      <w:r w:rsidR="00D3204E">
        <w:t>pacjenta</w:t>
      </w:r>
      <w:r w:rsidR="00812E58" w:rsidRPr="0092572F">
        <w:t xml:space="preserve"> Zakładu;</w:t>
      </w:r>
    </w:p>
    <w:p w14:paraId="4A52F0C6" w14:textId="5F1D0B04" w:rsidR="00812E58" w:rsidRPr="0092572F" w:rsidRDefault="0092572F" w:rsidP="0088786A">
      <w:pPr>
        <w:pStyle w:val="Akapitzlist"/>
        <w:numPr>
          <w:ilvl w:val="0"/>
          <w:numId w:val="24"/>
        </w:numPr>
        <w:tabs>
          <w:tab w:val="left" w:pos="479"/>
        </w:tabs>
        <w:ind w:left="709" w:hanging="283"/>
      </w:pPr>
      <w:r>
        <w:t>w</w:t>
      </w:r>
      <w:r w:rsidR="00812E58" w:rsidRPr="0092572F">
        <w:t xml:space="preserve"> razie potrzeby zakupu większej ilości danego asortymentu niż ta, która została określona </w:t>
      </w:r>
      <w:r w:rsidR="0088786A">
        <w:br/>
      </w:r>
      <w:r w:rsidR="00812E58" w:rsidRPr="0092572F">
        <w:t>w Formularzu asortymentowo-cenowym, Zamawiający zastrze</w:t>
      </w:r>
      <w:r w:rsidR="00CF477C">
        <w:t>ga sobie możliwość zakupu tego P</w:t>
      </w:r>
      <w:r w:rsidR="00812E58" w:rsidRPr="0092572F">
        <w:t>roduktu w ramach wartości umowy po cenach jednostkowych, kosz</w:t>
      </w:r>
      <w:r w:rsidR="00CF477C">
        <w:t>tem zmniejszenia ilości innego P</w:t>
      </w:r>
      <w:r w:rsidR="00812E58" w:rsidRPr="0092572F">
        <w:t>roduktu objętego umową.</w:t>
      </w:r>
    </w:p>
    <w:p w14:paraId="5F7E6BEE" w14:textId="475057B7" w:rsidR="00972E63" w:rsidRPr="00972E63" w:rsidRDefault="00972E63" w:rsidP="00972E63">
      <w:pPr>
        <w:pStyle w:val="Akapitzlist"/>
        <w:numPr>
          <w:ilvl w:val="0"/>
          <w:numId w:val="8"/>
        </w:numPr>
        <w:tabs>
          <w:tab w:val="left" w:pos="-142"/>
        </w:tabs>
        <w:spacing w:before="60"/>
        <w:ind w:left="340" w:hanging="340"/>
      </w:pPr>
      <w:r>
        <w:t xml:space="preserve">Zamawiający zastrzega, że minimalny poziom zamówienia wyniesie 80% wartości zamówienia </w:t>
      </w:r>
      <w:r>
        <w:br/>
      </w:r>
      <w:r w:rsidRPr="00BB18A8">
        <w:t xml:space="preserve">(tj. </w:t>
      </w:r>
      <w:r w:rsidRPr="00972E63">
        <w:t>kwoty, o której mowa w § 3 ust. 1 pkt 12.)</w:t>
      </w:r>
    </w:p>
    <w:p w14:paraId="4076BB18" w14:textId="0D6B8415" w:rsidR="00541178" w:rsidRPr="0092572F" w:rsidRDefault="00812E58" w:rsidP="00972E63">
      <w:pPr>
        <w:pStyle w:val="Akapitzlist"/>
        <w:numPr>
          <w:ilvl w:val="0"/>
          <w:numId w:val="8"/>
        </w:numPr>
        <w:tabs>
          <w:tab w:val="left" w:pos="-142"/>
        </w:tabs>
        <w:spacing w:before="60"/>
        <w:ind w:left="340" w:hanging="340"/>
      </w:pPr>
      <w:r w:rsidRPr="0092572F">
        <w:t xml:space="preserve">Dostawy realizowane będą w uzgodnionych z Zamawiającym na bieżąco wielkościach </w:t>
      </w:r>
      <w:r w:rsidR="0088786A">
        <w:br/>
      </w:r>
      <w:r w:rsidRPr="0092572F">
        <w:t>i asortymencie wg każdorazowego zgłoszonego zapotrzebowania telefonicznie</w:t>
      </w:r>
      <w:r w:rsidR="00D3204E">
        <w:t xml:space="preserve"> lub drogą </w:t>
      </w:r>
      <w:r w:rsidR="00D3204E" w:rsidRPr="00972E63">
        <w:rPr>
          <w:b/>
        </w:rPr>
        <w:t>elektroniczną</w:t>
      </w:r>
      <w:r w:rsidRPr="0092572F">
        <w:t xml:space="preserve"> z realizacją 2 dni (nie krócej niż 1 dzień, a nie dłużej niż 2 dni) licząc od chwili złożenia zamówienia, z zastrzeżeniem, że dostawy leków na CITO będą realizowane w terminie 24 godz</w:t>
      </w:r>
      <w:r w:rsidR="0088786A">
        <w:t>.</w:t>
      </w:r>
      <w:r w:rsidRPr="0092572F">
        <w:t xml:space="preserve"> (dotyczy dostaw antybiotyków oraz innych leków, których podanie podyktowane jest sytuacją terapeutyczną).</w:t>
      </w:r>
      <w:r w:rsidR="00541178" w:rsidRPr="00541178">
        <w:t xml:space="preserve"> </w:t>
      </w:r>
      <w:r w:rsidR="00541178" w:rsidRPr="0092572F">
        <w:t>Jeśli dostawa wypada w dniu wolnym od pracy lub poza godzinami pracy Zamawiającego dostawa nastąpi w pierwszym dniu roboczym po wyznaczonym terminie.</w:t>
      </w:r>
    </w:p>
    <w:p w14:paraId="5929183F" w14:textId="02C73789" w:rsidR="00993187" w:rsidRPr="00AF65BB" w:rsidRDefault="00993187" w:rsidP="00972E63">
      <w:pPr>
        <w:pStyle w:val="Akapitzlist"/>
        <w:numPr>
          <w:ilvl w:val="0"/>
          <w:numId w:val="8"/>
        </w:numPr>
        <w:tabs>
          <w:tab w:val="left" w:pos="-142"/>
        </w:tabs>
        <w:spacing w:before="60"/>
        <w:ind w:left="340" w:hanging="340"/>
        <w:rPr>
          <w:b/>
        </w:rPr>
      </w:pPr>
      <w:r w:rsidRPr="00EA70F4">
        <w:rPr>
          <w:b/>
        </w:rPr>
        <w:t>Produkty z części V mus</w:t>
      </w:r>
      <w:r w:rsidR="00EA70F4" w:rsidRPr="00EA70F4">
        <w:rPr>
          <w:b/>
        </w:rPr>
        <w:t>z</w:t>
      </w:r>
      <w:r w:rsidRPr="00EA70F4">
        <w:rPr>
          <w:b/>
        </w:rPr>
        <w:t xml:space="preserve">ą być dostarczane do godz. 13.00 </w:t>
      </w:r>
      <w:r w:rsidR="00AF65BB">
        <w:rPr>
          <w:b/>
        </w:rPr>
        <w:t>w dniu dostawy</w:t>
      </w:r>
      <w:r w:rsidRPr="00EA70F4">
        <w:rPr>
          <w:b/>
        </w:rPr>
        <w:t>.</w:t>
      </w:r>
      <w:r w:rsidR="00EA70F4">
        <w:rPr>
          <w:b/>
        </w:rPr>
        <w:t xml:space="preserve"> </w:t>
      </w:r>
      <w:r w:rsidR="00AF65BB">
        <w:rPr>
          <w:b/>
        </w:rPr>
        <w:br/>
      </w:r>
      <w:r w:rsidR="00EA70F4" w:rsidRPr="00AF65BB">
        <w:rPr>
          <w:b/>
        </w:rPr>
        <w:t xml:space="preserve">W przypadku niedotrzymania powyższego terminu zostaną naliczone kary </w:t>
      </w:r>
      <w:r w:rsidR="00AF65BB">
        <w:rPr>
          <w:b/>
        </w:rPr>
        <w:t xml:space="preserve">umowne </w:t>
      </w:r>
      <w:r w:rsidR="00EA70F4" w:rsidRPr="00AF65BB">
        <w:rPr>
          <w:b/>
        </w:rPr>
        <w:t xml:space="preserve">zgodnie z </w:t>
      </w:r>
      <w:r w:rsidR="00AF65BB" w:rsidRPr="00AF65BB">
        <w:rPr>
          <w:b/>
        </w:rPr>
        <w:t xml:space="preserve">§ 5 ust. </w:t>
      </w:r>
      <w:r w:rsidR="003767A8">
        <w:rPr>
          <w:b/>
        </w:rPr>
        <w:t>1</w:t>
      </w:r>
      <w:r w:rsidR="00AF65BB">
        <w:rPr>
          <w:b/>
        </w:rPr>
        <w:t xml:space="preserve"> pkt. 2)</w:t>
      </w:r>
      <w:r w:rsidR="003767A8">
        <w:rPr>
          <w:b/>
        </w:rPr>
        <w:t>.</w:t>
      </w:r>
    </w:p>
    <w:p w14:paraId="03797339" w14:textId="77777777" w:rsidR="00972E63" w:rsidRDefault="000A5E9F" w:rsidP="00972E63">
      <w:pPr>
        <w:pStyle w:val="Akapitzlist"/>
        <w:numPr>
          <w:ilvl w:val="0"/>
          <w:numId w:val="8"/>
        </w:numPr>
        <w:tabs>
          <w:tab w:val="left" w:pos="-142"/>
        </w:tabs>
        <w:spacing w:before="60"/>
        <w:ind w:left="340" w:hanging="340"/>
      </w:pPr>
      <w:r>
        <w:t>Produkty dostarczane będą do siedziby Zamawiającego sukcesywnie według zapotrzebowania.</w:t>
      </w:r>
    </w:p>
    <w:p w14:paraId="5EEC8D94" w14:textId="1EE82FC1" w:rsidR="00812E58" w:rsidRPr="0092572F" w:rsidRDefault="00812E58" w:rsidP="00972E63">
      <w:pPr>
        <w:pStyle w:val="Akapitzlist"/>
        <w:numPr>
          <w:ilvl w:val="0"/>
          <w:numId w:val="8"/>
        </w:numPr>
        <w:tabs>
          <w:tab w:val="left" w:pos="-142"/>
        </w:tabs>
        <w:spacing w:before="60"/>
        <w:ind w:left="340" w:hanging="340"/>
      </w:pPr>
      <w:r w:rsidRPr="0092572F">
        <w:t>Wykona</w:t>
      </w:r>
      <w:r w:rsidR="00CF477C">
        <w:t>wca zobowiązuje się dostarczać P</w:t>
      </w:r>
      <w:r w:rsidRPr="0092572F">
        <w:t>rodukty objęte niniejszą umową w odpowiednich opakowaniach oraz transportem zapewniającym należyte zabezpieczenie jakościowe.</w:t>
      </w:r>
    </w:p>
    <w:p w14:paraId="4AF0B44A" w14:textId="2D0BA802" w:rsidR="00812E58" w:rsidRPr="0092572F" w:rsidRDefault="00812E58" w:rsidP="00972E63">
      <w:pPr>
        <w:pStyle w:val="Akapitzlist"/>
        <w:numPr>
          <w:ilvl w:val="0"/>
          <w:numId w:val="8"/>
        </w:numPr>
        <w:tabs>
          <w:tab w:val="left" w:pos="-142"/>
        </w:tabs>
        <w:spacing w:before="60"/>
        <w:ind w:left="340" w:hanging="340"/>
      </w:pPr>
      <w:r w:rsidRPr="0092572F">
        <w:t xml:space="preserve">Wykonawca zobowiązuje się do zapewnienia ciągłości dostaw w okresie trwania umowy. </w:t>
      </w:r>
      <w:r w:rsidR="0088786A">
        <w:br/>
      </w:r>
      <w:r w:rsidRPr="0092572F">
        <w:t xml:space="preserve">W przypadku wystąpienia okoliczności niezależnych od Wykonawcy, np.: zakończenia produkcji, </w:t>
      </w:r>
      <w:r w:rsidRPr="0092572F">
        <w:lastRenderedPageBreak/>
        <w:t>czasowego wstrzymania produ</w:t>
      </w:r>
      <w:r w:rsidR="00D3204E">
        <w:t xml:space="preserve">kcji, braku importu do Polski, Wykonawca </w:t>
      </w:r>
      <w:r w:rsidRPr="0092572F">
        <w:t>niezwłocznie zaproponuje Zamawiaj</w:t>
      </w:r>
      <w:r w:rsidR="00CF477C">
        <w:t>ącemu inne, dostępne w obrocie P</w:t>
      </w:r>
      <w:r w:rsidRPr="0092572F">
        <w:t>rodukty o takiej samej nazwie międzynarodowej i postaci</w:t>
      </w:r>
      <w:r w:rsidR="00D3204E">
        <w:t>,</w:t>
      </w:r>
      <w:r w:rsidRPr="0092572F">
        <w:t xml:space="preserve"> o takich samych parametrach. Wykonawca podejmie również wszelkie możliwe działania</w:t>
      </w:r>
      <w:r w:rsidR="00CF477C">
        <w:t xml:space="preserve"> w celu ustalenia czy na rynku P</w:t>
      </w:r>
      <w:r w:rsidRPr="0092572F">
        <w:t>roduktów objętych niniejszą umową, są przedsiębiorcy posi</w:t>
      </w:r>
      <w:r w:rsidR="00CF477C">
        <w:t>adający na stanie przedmiotowe P</w:t>
      </w:r>
      <w:r w:rsidRPr="0092572F">
        <w:t xml:space="preserve">rodukty (w tzw. zapasach) i jeżeli tak, to wówczas Wykonawca dokona stosownej transakcji celem ich pozyskania i dalszego odsprzedania </w:t>
      </w:r>
      <w:r w:rsidR="00CF477C">
        <w:t>Zamawiającemu. Cena zamiennego P</w:t>
      </w:r>
      <w:r w:rsidRPr="0092572F">
        <w:t>rodukt</w:t>
      </w:r>
      <w:r w:rsidR="00CF477C">
        <w:t>u, nie może być wyższa od ceny P</w:t>
      </w:r>
      <w:r w:rsidRPr="0092572F">
        <w:t>roduktu objętego niniejszą umową, z zastrzeżeniem ust</w:t>
      </w:r>
      <w:r w:rsidR="00153E63">
        <w:t xml:space="preserve">. </w:t>
      </w:r>
      <w:r w:rsidR="00972E63">
        <w:t>9</w:t>
      </w:r>
      <w:r w:rsidR="00153E63">
        <w:t>.</w:t>
      </w:r>
    </w:p>
    <w:p w14:paraId="157F8C1E" w14:textId="24B7D120" w:rsidR="00812E58" w:rsidRPr="0092572F" w:rsidRDefault="00812E58" w:rsidP="00972E63">
      <w:pPr>
        <w:pStyle w:val="Akapitzlist"/>
        <w:numPr>
          <w:ilvl w:val="0"/>
          <w:numId w:val="8"/>
        </w:numPr>
        <w:tabs>
          <w:tab w:val="left" w:pos="-142"/>
        </w:tabs>
        <w:spacing w:before="60"/>
        <w:ind w:left="340" w:hanging="340"/>
      </w:pPr>
      <w:r w:rsidRPr="0092572F">
        <w:t>W sytuacji</w:t>
      </w:r>
      <w:r w:rsidR="0088786A">
        <w:t>,</w:t>
      </w:r>
      <w:r w:rsidR="00CF477C">
        <w:t xml:space="preserve"> gdy w obrocie brak będzie P</w:t>
      </w:r>
      <w:r w:rsidRPr="0092572F">
        <w:t>roduktów (odpowiedników), brak będzie również tzw. zapasów u podmiotów trzecich, które mogłyby być zaproponowane Zamawiającemu w cenach</w:t>
      </w:r>
      <w:r w:rsidR="00CF477C">
        <w:t xml:space="preserve"> obowiązujących w umowie, a są P</w:t>
      </w:r>
      <w:r w:rsidRPr="0092572F">
        <w:t>rodukty, kt</w:t>
      </w:r>
      <w:r w:rsidR="00CF477C">
        <w:t>órych cena jest wyższa od ceny P</w:t>
      </w:r>
      <w:r w:rsidRPr="0092572F">
        <w:t xml:space="preserve">roduktu objętego umową (a ewentualna sprzedaż w cenie z niniejszej umowy groziłaby powstaniem rażącej straty </w:t>
      </w:r>
      <w:r w:rsidR="0088786A">
        <w:br/>
      </w:r>
      <w:r w:rsidRPr="0092572F">
        <w:t>u Wykonawcy), Wykonawca niezwłocznie poinformuje o tym Zamawiającego, załączając do pisemnej informacji dokumenty na dowód istnienia takiej sytuacji (np.: pisma od producenta, od podmiotów trzecich, itp.). Wykonawca ma również obowiązek przedstawić pisemne uzasadnienie wystąpienia ewentualnej rażącej straty po jego stronie i załączyć stosowne dokumenty.</w:t>
      </w:r>
    </w:p>
    <w:p w14:paraId="0A2030F0" w14:textId="70839EF7" w:rsidR="00812E58" w:rsidRPr="0092572F" w:rsidRDefault="00CF477C" w:rsidP="00972E63">
      <w:pPr>
        <w:pStyle w:val="Akapitzlist"/>
        <w:numPr>
          <w:ilvl w:val="0"/>
          <w:numId w:val="8"/>
        </w:numPr>
        <w:tabs>
          <w:tab w:val="left" w:pos="-142"/>
        </w:tabs>
        <w:spacing w:before="60"/>
        <w:ind w:left="340" w:hanging="340"/>
      </w:pPr>
      <w:r>
        <w:t>Zmiana P</w:t>
      </w:r>
      <w:r w:rsidR="00812E58" w:rsidRPr="0092572F">
        <w:t xml:space="preserve">roduktu na zasadach, o których mowa w ust. </w:t>
      </w:r>
      <w:r w:rsidR="00972E63">
        <w:t>8</w:t>
      </w:r>
      <w:r w:rsidR="00812E58" w:rsidRPr="0092572F">
        <w:t xml:space="preserve"> lub ust.</w:t>
      </w:r>
      <w:r w:rsidR="00972E63">
        <w:t>9</w:t>
      </w:r>
      <w:r w:rsidR="00812E58" w:rsidRPr="0092572F">
        <w:t xml:space="preserve"> jest możliwa wyłącznie za pisemną zgodą Zamawiającego. W przypadku braku </w:t>
      </w:r>
      <w:r>
        <w:t>zgody Zamawiającego na zamianę P</w:t>
      </w:r>
      <w:r w:rsidR="00812E58" w:rsidRPr="0092572F">
        <w:t xml:space="preserve">roduktu, na zasadach określonych w ust. </w:t>
      </w:r>
      <w:r w:rsidR="00972E63">
        <w:t>8</w:t>
      </w:r>
      <w:r w:rsidR="00812E58" w:rsidRPr="0092572F">
        <w:t xml:space="preserve"> lub ust.</w:t>
      </w:r>
      <w:r w:rsidR="00972E63">
        <w:t>9</w:t>
      </w:r>
      <w:r w:rsidR="00812E58" w:rsidRPr="0092572F">
        <w:t xml:space="preserve">, Wykonawca bądź Zamawiający ma prawo odstąpić od </w:t>
      </w:r>
      <w:r>
        <w:t>umowy w części dotyczącej tego P</w:t>
      </w:r>
      <w:r w:rsidR="00812E58" w:rsidRPr="0092572F">
        <w:t>roduktu.</w:t>
      </w:r>
    </w:p>
    <w:p w14:paraId="687D505C" w14:textId="45095A92" w:rsidR="00812E58" w:rsidRPr="0092572F" w:rsidRDefault="00812E58" w:rsidP="00972E63">
      <w:pPr>
        <w:pStyle w:val="Akapitzlist"/>
        <w:numPr>
          <w:ilvl w:val="0"/>
          <w:numId w:val="8"/>
        </w:numPr>
        <w:tabs>
          <w:tab w:val="left" w:pos="-142"/>
        </w:tabs>
        <w:spacing w:before="60"/>
        <w:ind w:left="340" w:hanging="340"/>
      </w:pPr>
      <w:r w:rsidRPr="0092572F">
        <w:t>W przypadku, gdy W</w:t>
      </w:r>
      <w:r w:rsidR="00CF477C">
        <w:t>ykonawca nie będzie dostarczał P</w:t>
      </w:r>
      <w:r w:rsidRPr="0092572F">
        <w:t>roduktu będącego przedmiotem umowy bądź też niezwłocznie nie zapro</w:t>
      </w:r>
      <w:r w:rsidR="00CF477C">
        <w:t>ponuje dostarczania zamiennika Produktu czy też P</w:t>
      </w:r>
      <w:r w:rsidRPr="0092572F">
        <w:t xml:space="preserve">roduktu z tzw. zapasów, w sytuacji o której mowa w ust. </w:t>
      </w:r>
      <w:r w:rsidR="00972E63">
        <w:t>8</w:t>
      </w:r>
      <w:r w:rsidRPr="0092572F">
        <w:t>, Zamawiający będzie miał prawo</w:t>
      </w:r>
      <w:r w:rsidR="00CF477C">
        <w:t xml:space="preserve"> dokonać zakupu P</w:t>
      </w:r>
      <w:r w:rsidRPr="0092572F">
        <w:t>roduktu (odpowiednika) u innego dostawcy. Jeżeli koszt zakupu będzie wyższy od kosztu zakupu w ramach niniejszej umowy, powstałą różnicą zostanie obciążony Wykonawca.</w:t>
      </w:r>
    </w:p>
    <w:p w14:paraId="654053A5" w14:textId="13880FA9" w:rsidR="00812E58" w:rsidRPr="0092572F" w:rsidRDefault="00812E58" w:rsidP="00972E63">
      <w:pPr>
        <w:pStyle w:val="Akapitzlist"/>
        <w:numPr>
          <w:ilvl w:val="0"/>
          <w:numId w:val="8"/>
        </w:numPr>
        <w:tabs>
          <w:tab w:val="left" w:pos="-142"/>
        </w:tabs>
        <w:spacing w:before="60"/>
        <w:ind w:left="340" w:hanging="340"/>
      </w:pPr>
      <w:r w:rsidRPr="0092572F">
        <w:t>W trakcie obowiązywania umowy, dopuszcza się w uzasadnionych wypadkach, zmianę wiel</w:t>
      </w:r>
      <w:r w:rsidR="00CF477C">
        <w:t>kości opakowania dostarczanych P</w:t>
      </w:r>
      <w:r w:rsidRPr="0092572F">
        <w:t xml:space="preserve">roduktów z zachowaniem zasady proporcjonalności. Zmiana wielkości opakowania nie może mieć wpływu na zmianę ogólnej ilości (sztuk) </w:t>
      </w:r>
      <w:r w:rsidR="00CF477C">
        <w:t>P</w:t>
      </w:r>
      <w:r w:rsidRPr="0092572F">
        <w:t>roduktów objętych przedmiotową umową. Zmiana może nastąpić po uprzedniej, pisemnej akceptacji Zamawiającego.</w:t>
      </w:r>
    </w:p>
    <w:p w14:paraId="4CD77A6D" w14:textId="45396A22" w:rsidR="00C7384D" w:rsidRPr="0092572F" w:rsidRDefault="00C7384D" w:rsidP="00972E63">
      <w:pPr>
        <w:pStyle w:val="Akapitzlist"/>
        <w:numPr>
          <w:ilvl w:val="0"/>
          <w:numId w:val="8"/>
        </w:numPr>
        <w:tabs>
          <w:tab w:val="left" w:pos="-142"/>
        </w:tabs>
        <w:spacing w:before="60"/>
        <w:ind w:left="340" w:hanging="340"/>
      </w:pPr>
      <w:r w:rsidRPr="0092572F">
        <w:t xml:space="preserve">Wykonawca i Zamawiający zgodnie dopuszczają możliwość zmiany ilości Produktów, które składają się na Przedmiot Umowy w ramach </w:t>
      </w:r>
      <w:r w:rsidR="007A0618">
        <w:t>umowy</w:t>
      </w:r>
      <w:r w:rsidRPr="0092572F">
        <w:t xml:space="preserve">, ale do wysokości łącznej wartości </w:t>
      </w:r>
      <w:r w:rsidR="007A0618">
        <w:t xml:space="preserve">wskazanej w </w:t>
      </w:r>
      <w:r w:rsidR="007A0618" w:rsidRPr="00BB18A8">
        <w:t>§</w:t>
      </w:r>
      <w:r w:rsidR="007A0618">
        <w:t xml:space="preserve"> 3</w:t>
      </w:r>
      <w:r w:rsidR="00376C1E">
        <w:t xml:space="preserve"> ust.</w:t>
      </w:r>
      <w:r w:rsidR="00C8575A">
        <w:t xml:space="preserve"> 1 pkt 12)</w:t>
      </w:r>
      <w:r w:rsidRPr="0092572F">
        <w:t>, zgodnie z</w:t>
      </w:r>
      <w:r w:rsidR="00286DC0" w:rsidRPr="0092572F">
        <w:t> </w:t>
      </w:r>
      <w:r w:rsidR="00B3440E">
        <w:t>zapotrzebowaniem Zamawiającego</w:t>
      </w:r>
      <w:r w:rsidR="002B45B3">
        <w:t xml:space="preserve"> i </w:t>
      </w:r>
      <w:r w:rsidR="00B3440E">
        <w:t xml:space="preserve">zgodnie z </w:t>
      </w:r>
      <w:r w:rsidRPr="0092572F">
        <w:t>ceną jednostkową zaoferowaną w ofercie z zastrzeżeniem postanowień</w:t>
      </w:r>
      <w:r w:rsidRPr="0088786A">
        <w:t xml:space="preserve"> </w:t>
      </w:r>
      <w:r w:rsidRPr="0092572F">
        <w:t>Umowy.</w:t>
      </w:r>
    </w:p>
    <w:p w14:paraId="734A21BC" w14:textId="7A4C4466" w:rsidR="00C7384D" w:rsidRDefault="00C7384D" w:rsidP="00972E63">
      <w:pPr>
        <w:pStyle w:val="Akapitzlist"/>
        <w:numPr>
          <w:ilvl w:val="0"/>
          <w:numId w:val="8"/>
        </w:numPr>
        <w:tabs>
          <w:tab w:val="left" w:pos="-142"/>
        </w:tabs>
        <w:spacing w:before="60"/>
        <w:ind w:left="340" w:hanging="340"/>
      </w:pPr>
      <w:r w:rsidRPr="0092572F">
        <w:t xml:space="preserve">W celu zapewnienia zgodności z obowiązującymi ustaleniami wynikającymi z zapisów właściwego dla danego Produktu instrumentu dzielenia ryzyka (IDR), o którym mowa w art. 11 ust. 2 pkt 7 oraz ust. 5 pkt 2 i pkt 5 ustawy z dnia 12 maja 2011 roku o refundacji leków, środków spożywczych specjalnego przeznaczenia żywieniowego oraz wyrobów medycznych, </w:t>
      </w:r>
      <w:r w:rsidR="00C844EC" w:rsidRPr="0092572F">
        <w:t xml:space="preserve">(tj. Dz. U. </w:t>
      </w:r>
      <w:r w:rsidR="00C844EC" w:rsidRPr="0092572F">
        <w:br/>
        <w:t>z 202</w:t>
      </w:r>
      <w:r w:rsidR="0072565F">
        <w:t>5</w:t>
      </w:r>
      <w:r w:rsidR="00C844EC" w:rsidRPr="0092572F">
        <w:t xml:space="preserve">, poz. </w:t>
      </w:r>
      <w:r w:rsidR="0072565F">
        <w:t>907</w:t>
      </w:r>
      <w:r w:rsidR="00C844EC" w:rsidRPr="0092572F">
        <w:t>)</w:t>
      </w:r>
      <w:r w:rsidRPr="0092572F">
        <w:t>, Wykonawca zamówienia publicznego zapewnia, że zaoferowane Produkty pochodzą z kanału dystrybucyjnego podmiotu, na który decyzja refundacyjna została</w:t>
      </w:r>
      <w:r w:rsidRPr="0088786A">
        <w:t xml:space="preserve"> </w:t>
      </w:r>
      <w:r w:rsidRPr="0092572F">
        <w:t>wydana.</w:t>
      </w:r>
    </w:p>
    <w:p w14:paraId="20A723E3" w14:textId="1C20F228" w:rsidR="000A5E9F" w:rsidRPr="0092572F" w:rsidRDefault="000A5E9F" w:rsidP="00972E63">
      <w:pPr>
        <w:pStyle w:val="Akapitzlist"/>
        <w:numPr>
          <w:ilvl w:val="0"/>
          <w:numId w:val="8"/>
        </w:numPr>
        <w:tabs>
          <w:tab w:val="left" w:pos="-142"/>
        </w:tabs>
        <w:spacing w:before="60"/>
        <w:ind w:left="340" w:hanging="340"/>
      </w:pPr>
      <w:r w:rsidRPr="000A5E9F">
        <w:rPr>
          <w:lang w:eastAsia="pl-PL"/>
        </w:rPr>
        <w:t xml:space="preserve">Wykonawca zobowiązuje się na każde żądanie Zamawiającego okazać </w:t>
      </w:r>
      <w:r w:rsidR="00541178">
        <w:rPr>
          <w:lang w:eastAsia="pl-PL"/>
        </w:rPr>
        <w:t>-</w:t>
      </w:r>
      <w:r w:rsidRPr="000A5E9F">
        <w:rPr>
          <w:lang w:eastAsia="pl-PL"/>
        </w:rPr>
        <w:t xml:space="preserve"> w stosunku</w:t>
      </w:r>
      <w:r w:rsidRPr="000A5E9F">
        <w:rPr>
          <w:sz w:val="24"/>
          <w:szCs w:val="24"/>
          <w:lang w:eastAsia="pl-PL"/>
        </w:rPr>
        <w:br/>
      </w:r>
      <w:r w:rsidR="00CF477C">
        <w:rPr>
          <w:lang w:eastAsia="pl-PL"/>
        </w:rPr>
        <w:t>do P</w:t>
      </w:r>
      <w:r w:rsidR="00BB18A8">
        <w:rPr>
          <w:lang w:eastAsia="pl-PL"/>
        </w:rPr>
        <w:t>roduktów</w:t>
      </w:r>
      <w:r w:rsidRPr="000A5E9F">
        <w:rPr>
          <w:lang w:eastAsia="pl-PL"/>
        </w:rPr>
        <w:t xml:space="preserve">, których dostawa stanowi przedmiot umowy, w zależności od ich rodzaju </w:t>
      </w:r>
      <w:r w:rsidR="00541178">
        <w:rPr>
          <w:lang w:eastAsia="pl-PL"/>
        </w:rPr>
        <w:t>-</w:t>
      </w:r>
      <w:r w:rsidRPr="000A5E9F">
        <w:rPr>
          <w:sz w:val="24"/>
          <w:szCs w:val="24"/>
          <w:lang w:eastAsia="pl-PL"/>
        </w:rPr>
        <w:br/>
      </w:r>
      <w:r w:rsidRPr="000A5E9F">
        <w:rPr>
          <w:lang w:eastAsia="pl-PL"/>
        </w:rPr>
        <w:t>odpowiedni certyfikat zgodności z Polską normą lub normami europejskimi, wpis do</w:t>
      </w:r>
      <w:r>
        <w:rPr>
          <w:lang w:eastAsia="pl-PL"/>
        </w:rPr>
        <w:t xml:space="preserve"> </w:t>
      </w:r>
      <w:r w:rsidRPr="000A5E9F">
        <w:rPr>
          <w:lang w:eastAsia="pl-PL"/>
        </w:rPr>
        <w:t>Rejestru Produktów Leczniczych Dopuszczonych do Obrotu na terytorium</w:t>
      </w:r>
      <w:r w:rsidR="00541178">
        <w:rPr>
          <w:lang w:eastAsia="pl-PL"/>
        </w:rPr>
        <w:t xml:space="preserve"> </w:t>
      </w:r>
      <w:r w:rsidRPr="000A5E9F">
        <w:rPr>
          <w:lang w:eastAsia="pl-PL"/>
        </w:rPr>
        <w:t>Rzeczypospolitej Polskiej, certyfikat CE, deklarację zgodności wystawioną przez</w:t>
      </w:r>
      <w:r w:rsidR="00541178">
        <w:rPr>
          <w:lang w:eastAsia="pl-PL"/>
        </w:rPr>
        <w:t xml:space="preserve"> </w:t>
      </w:r>
      <w:r w:rsidRPr="000A5E9F">
        <w:rPr>
          <w:lang w:eastAsia="pl-PL"/>
        </w:rPr>
        <w:t>wytwórcę, odpowiednie świadectwa, atesty</w:t>
      </w:r>
      <w:r w:rsidR="00541178">
        <w:rPr>
          <w:lang w:eastAsia="pl-PL"/>
        </w:rPr>
        <w:t>.</w:t>
      </w:r>
    </w:p>
    <w:p w14:paraId="1679A691" w14:textId="77777777" w:rsidR="00174A99" w:rsidRDefault="00174A99" w:rsidP="00FA21CD">
      <w:pPr>
        <w:pStyle w:val="Nagwek1"/>
        <w:tabs>
          <w:tab w:val="left" w:pos="8222"/>
          <w:tab w:val="left" w:pos="8505"/>
        </w:tabs>
        <w:spacing w:after="60"/>
        <w:ind w:left="0" w:right="2"/>
        <w:rPr>
          <w:i w:val="0"/>
          <w:iCs/>
          <w:sz w:val="22"/>
          <w:szCs w:val="22"/>
        </w:rPr>
      </w:pPr>
    </w:p>
    <w:p w14:paraId="7327AE05" w14:textId="1CAF91D0" w:rsidR="00E33809" w:rsidRPr="0092572F" w:rsidRDefault="00E33809" w:rsidP="00DA3890">
      <w:pPr>
        <w:pStyle w:val="Nagwek1"/>
        <w:tabs>
          <w:tab w:val="left" w:pos="8222"/>
          <w:tab w:val="left" w:pos="8505"/>
        </w:tabs>
        <w:spacing w:after="60"/>
        <w:ind w:left="0"/>
        <w:rPr>
          <w:i w:val="0"/>
          <w:iCs/>
          <w:sz w:val="22"/>
          <w:szCs w:val="22"/>
        </w:rPr>
      </w:pPr>
      <w:r>
        <w:rPr>
          <w:i w:val="0"/>
          <w:iCs/>
          <w:sz w:val="22"/>
          <w:szCs w:val="22"/>
        </w:rPr>
        <w:t>§ 2</w:t>
      </w:r>
    </w:p>
    <w:p w14:paraId="544BD9D8" w14:textId="77777777" w:rsidR="00E33809" w:rsidRPr="00E33809" w:rsidRDefault="00E33809" w:rsidP="00E33809">
      <w:pPr>
        <w:pStyle w:val="Akapitzlist"/>
        <w:ind w:left="0" w:right="2" w:firstLine="0"/>
        <w:jc w:val="center"/>
        <w:rPr>
          <w:b/>
        </w:rPr>
      </w:pPr>
      <w:r w:rsidRPr="00E33809">
        <w:rPr>
          <w:b/>
        </w:rPr>
        <w:t>TERMIN REALIZACJI</w:t>
      </w:r>
    </w:p>
    <w:p w14:paraId="3E90BC92" w14:textId="431CFE18" w:rsidR="002B45B3" w:rsidRPr="007A0618" w:rsidRDefault="00E33809" w:rsidP="00DA3890">
      <w:pPr>
        <w:spacing w:before="60"/>
        <w:ind w:right="113"/>
        <w:jc w:val="both"/>
        <w:rPr>
          <w:bCs/>
        </w:rPr>
      </w:pPr>
      <w:r w:rsidRPr="007A0618">
        <w:rPr>
          <w:bCs/>
        </w:rPr>
        <w:t xml:space="preserve">Termin obowiązywania umowy (dla wszystkich części) - od dnia </w:t>
      </w:r>
      <w:r w:rsidR="006A4799">
        <w:rPr>
          <w:b/>
          <w:bCs/>
        </w:rPr>
        <w:t>01.02.202</w:t>
      </w:r>
      <w:r w:rsidR="0072565F">
        <w:rPr>
          <w:b/>
          <w:bCs/>
        </w:rPr>
        <w:t>6</w:t>
      </w:r>
      <w:r w:rsidRPr="007A0618">
        <w:rPr>
          <w:b/>
          <w:bCs/>
        </w:rPr>
        <w:t xml:space="preserve"> r</w:t>
      </w:r>
      <w:r w:rsidRPr="007A0618">
        <w:rPr>
          <w:bCs/>
        </w:rPr>
        <w:t xml:space="preserve">. do </w:t>
      </w:r>
      <w:r w:rsidRPr="007A0618">
        <w:rPr>
          <w:b/>
          <w:bCs/>
        </w:rPr>
        <w:t>31.01.202</w:t>
      </w:r>
      <w:r w:rsidR="0072565F">
        <w:rPr>
          <w:b/>
          <w:bCs/>
        </w:rPr>
        <w:t>7</w:t>
      </w:r>
      <w:r w:rsidRPr="007A0618">
        <w:rPr>
          <w:b/>
          <w:bCs/>
        </w:rPr>
        <w:t> r.,</w:t>
      </w:r>
      <w:r w:rsidRPr="007A0618">
        <w:rPr>
          <w:bCs/>
        </w:rPr>
        <w:t xml:space="preserve"> chyba że wcześniej zostanie wyczerpana maksymalna kwota zobowiązania, o której mowa w § </w:t>
      </w:r>
      <w:r w:rsidR="007A0618">
        <w:rPr>
          <w:bCs/>
        </w:rPr>
        <w:t>3</w:t>
      </w:r>
      <w:r w:rsidRPr="007A0618">
        <w:rPr>
          <w:bCs/>
        </w:rPr>
        <w:t xml:space="preserve"> </w:t>
      </w:r>
      <w:r w:rsidR="007A0618">
        <w:rPr>
          <w:bCs/>
        </w:rPr>
        <w:br/>
      </w:r>
      <w:r w:rsidRPr="007A0618">
        <w:rPr>
          <w:bCs/>
        </w:rPr>
        <w:t xml:space="preserve">ust. </w:t>
      </w:r>
      <w:r w:rsidR="00C8575A">
        <w:rPr>
          <w:bCs/>
        </w:rPr>
        <w:t>1 pkt 1</w:t>
      </w:r>
      <w:r w:rsidR="002B45B3">
        <w:rPr>
          <w:bCs/>
        </w:rPr>
        <w:t>2</w:t>
      </w:r>
      <w:r w:rsidR="00C8575A">
        <w:rPr>
          <w:bCs/>
        </w:rPr>
        <w:t>)</w:t>
      </w:r>
      <w:r w:rsidR="00FF2321">
        <w:rPr>
          <w:bCs/>
        </w:rPr>
        <w:t xml:space="preserve">, z zastrzeżeniem </w:t>
      </w:r>
      <w:r w:rsidR="00FF2321" w:rsidRPr="007A0618">
        <w:rPr>
          <w:bCs/>
        </w:rPr>
        <w:t xml:space="preserve">§ </w:t>
      </w:r>
      <w:r w:rsidR="00FF2321">
        <w:rPr>
          <w:bCs/>
        </w:rPr>
        <w:t>3</w:t>
      </w:r>
      <w:r w:rsidR="00FF2321" w:rsidRPr="007A0618">
        <w:rPr>
          <w:bCs/>
        </w:rPr>
        <w:t xml:space="preserve"> ust. </w:t>
      </w:r>
      <w:r w:rsidR="00972E63">
        <w:rPr>
          <w:bCs/>
        </w:rPr>
        <w:t>4 Umowy</w:t>
      </w:r>
      <w:r w:rsidR="00B3440E">
        <w:rPr>
          <w:bCs/>
        </w:rPr>
        <w:t xml:space="preserve">. </w:t>
      </w:r>
      <w:r w:rsidR="002B45B3">
        <w:rPr>
          <w:bCs/>
        </w:rPr>
        <w:t xml:space="preserve">W przypadku wyczerpania maksymalnej kwoty zobowiązania, </w:t>
      </w:r>
      <w:r w:rsidR="00972E63">
        <w:rPr>
          <w:bCs/>
        </w:rPr>
        <w:t xml:space="preserve">z zastrzeżeniem </w:t>
      </w:r>
      <w:r w:rsidR="00972E63" w:rsidRPr="007A0618">
        <w:rPr>
          <w:bCs/>
        </w:rPr>
        <w:t xml:space="preserve">§ </w:t>
      </w:r>
      <w:r w:rsidR="00972E63">
        <w:rPr>
          <w:bCs/>
        </w:rPr>
        <w:t>3</w:t>
      </w:r>
      <w:r w:rsidR="00972E63" w:rsidRPr="007A0618">
        <w:rPr>
          <w:bCs/>
        </w:rPr>
        <w:t xml:space="preserve"> ust. </w:t>
      </w:r>
      <w:r w:rsidR="00972E63">
        <w:rPr>
          <w:bCs/>
        </w:rPr>
        <w:t xml:space="preserve">4, </w:t>
      </w:r>
      <w:r w:rsidR="002B45B3">
        <w:rPr>
          <w:bCs/>
        </w:rPr>
        <w:t>umowa ulega rozwiązaniu bez potrzeby składania oświadczeń w tym zakresie.</w:t>
      </w:r>
    </w:p>
    <w:p w14:paraId="10E2C0A1" w14:textId="51FA16BA" w:rsidR="00C7384D" w:rsidRPr="0092572F" w:rsidRDefault="0017339C" w:rsidP="00E33809">
      <w:pPr>
        <w:pStyle w:val="Nagwek1"/>
        <w:spacing w:before="120" w:after="60"/>
        <w:ind w:left="0" w:right="2"/>
        <w:rPr>
          <w:i w:val="0"/>
          <w:iCs/>
          <w:sz w:val="22"/>
          <w:szCs w:val="22"/>
        </w:rPr>
      </w:pPr>
      <w:r>
        <w:rPr>
          <w:i w:val="0"/>
          <w:iCs/>
          <w:sz w:val="22"/>
          <w:szCs w:val="22"/>
        </w:rPr>
        <w:lastRenderedPageBreak/>
        <w:t>§ 3</w:t>
      </w:r>
    </w:p>
    <w:p w14:paraId="66049DDA" w14:textId="77777777" w:rsidR="00C7384D" w:rsidRPr="0092572F" w:rsidRDefault="00C7384D" w:rsidP="00E33809">
      <w:pPr>
        <w:ind w:right="2"/>
        <w:jc w:val="center"/>
        <w:rPr>
          <w:b/>
        </w:rPr>
      </w:pPr>
      <w:r w:rsidRPr="0092572F">
        <w:rPr>
          <w:b/>
        </w:rPr>
        <w:t>WYNAGRODZENIE I PŁATNOŚCI</w:t>
      </w:r>
    </w:p>
    <w:p w14:paraId="6541AE5F" w14:textId="5BD005E3" w:rsidR="00C7384D" w:rsidRPr="0092572F" w:rsidRDefault="007A0618" w:rsidP="00174A99">
      <w:pPr>
        <w:pStyle w:val="Akapitzlist"/>
        <w:numPr>
          <w:ilvl w:val="0"/>
          <w:numId w:val="7"/>
        </w:numPr>
        <w:tabs>
          <w:tab w:val="left" w:pos="0"/>
        </w:tabs>
        <w:spacing w:before="120"/>
        <w:ind w:left="340" w:hanging="340"/>
        <w:rPr>
          <w:bCs/>
        </w:rPr>
      </w:pPr>
      <w:r>
        <w:rPr>
          <w:bCs/>
        </w:rPr>
        <w:t>Szacunkowe w</w:t>
      </w:r>
      <w:r w:rsidR="00C7384D" w:rsidRPr="0092572F">
        <w:rPr>
          <w:bCs/>
        </w:rPr>
        <w:t>ynagrodzenie Wykonawcy</w:t>
      </w:r>
      <w:r w:rsidR="0099760C" w:rsidRPr="0092572F">
        <w:rPr>
          <w:bCs/>
        </w:rPr>
        <w:t xml:space="preserve"> zgodnie z</w:t>
      </w:r>
      <w:r w:rsidR="00C7384D" w:rsidRPr="0092572F">
        <w:rPr>
          <w:bCs/>
        </w:rPr>
        <w:t xml:space="preserve"> </w:t>
      </w:r>
      <w:r w:rsidR="0099760C" w:rsidRPr="0092572F">
        <w:rPr>
          <w:bCs/>
        </w:rPr>
        <w:t xml:space="preserve">Formularzem asortymentowo-cenowym </w:t>
      </w:r>
      <w:r w:rsidR="00C7384D" w:rsidRPr="0092572F">
        <w:rPr>
          <w:bCs/>
        </w:rPr>
        <w:t>wynosi:</w:t>
      </w:r>
    </w:p>
    <w:p w14:paraId="76A2E5AB" w14:textId="6EFCC211" w:rsidR="00C8575A" w:rsidRPr="0092572F" w:rsidRDefault="00C8575A" w:rsidP="00DA3890">
      <w:pPr>
        <w:pStyle w:val="Akapitzlist"/>
        <w:numPr>
          <w:ilvl w:val="0"/>
          <w:numId w:val="16"/>
        </w:numPr>
        <w:ind w:left="765" w:hanging="340"/>
        <w:rPr>
          <w:b/>
          <w:u w:val="single"/>
        </w:rPr>
      </w:pPr>
      <w:bookmarkStart w:id="0" w:name="_Hlk91504408"/>
      <w:r w:rsidRPr="0092572F">
        <w:rPr>
          <w:b/>
          <w:u w:val="single"/>
        </w:rPr>
        <w:t>część nr 1:</w:t>
      </w:r>
    </w:p>
    <w:p w14:paraId="6251D6F1" w14:textId="77777777" w:rsidR="00C8575A" w:rsidRPr="0092572F" w:rsidRDefault="00C8575A" w:rsidP="00C8575A">
      <w:pPr>
        <w:numPr>
          <w:ilvl w:val="0"/>
          <w:numId w:val="9"/>
        </w:numPr>
        <w:ind w:left="993" w:hanging="369"/>
        <w:jc w:val="both"/>
        <w:rPr>
          <w:bCs/>
        </w:rPr>
      </w:pPr>
      <w:r w:rsidRPr="0092572F">
        <w:rPr>
          <w:bCs/>
        </w:rPr>
        <w:t>netto ……..zł. (słownie: ……….……………………………….……………………..)</w:t>
      </w:r>
    </w:p>
    <w:p w14:paraId="78AFC545" w14:textId="77777777" w:rsidR="00C8575A" w:rsidRPr="0092572F" w:rsidRDefault="00C8575A" w:rsidP="00956615">
      <w:pPr>
        <w:numPr>
          <w:ilvl w:val="0"/>
          <w:numId w:val="9"/>
        </w:numPr>
        <w:ind w:left="993" w:hanging="369"/>
        <w:jc w:val="both"/>
        <w:rPr>
          <w:bCs/>
        </w:rPr>
      </w:pPr>
      <w:r w:rsidRPr="0092572F">
        <w:rPr>
          <w:bCs/>
        </w:rPr>
        <w:t xml:space="preserve">VAT …….  </w:t>
      </w:r>
      <w:r>
        <w:rPr>
          <w:bCs/>
        </w:rPr>
        <w:t>zł. (słownie: ……………………………………..…</w:t>
      </w:r>
      <w:r w:rsidRPr="0092572F">
        <w:rPr>
          <w:bCs/>
        </w:rPr>
        <w:t>..…………………..)</w:t>
      </w:r>
    </w:p>
    <w:p w14:paraId="0A2FF396" w14:textId="77777777" w:rsidR="00C8575A" w:rsidRDefault="00C8575A" w:rsidP="00C8575A">
      <w:pPr>
        <w:numPr>
          <w:ilvl w:val="0"/>
          <w:numId w:val="9"/>
        </w:numPr>
        <w:ind w:left="993" w:hanging="369"/>
        <w:jc w:val="both"/>
        <w:rPr>
          <w:bCs/>
        </w:rPr>
      </w:pPr>
      <w:r w:rsidRPr="0092572F">
        <w:rPr>
          <w:bCs/>
        </w:rPr>
        <w:t>brutto ………..…  zł. (słownie: ………………………………………</w:t>
      </w:r>
      <w:r>
        <w:rPr>
          <w:bCs/>
        </w:rPr>
        <w:t>……………</w:t>
      </w:r>
      <w:r w:rsidRPr="0092572F">
        <w:rPr>
          <w:bCs/>
        </w:rPr>
        <w:t>….)</w:t>
      </w:r>
    </w:p>
    <w:p w14:paraId="6CA07D5C" w14:textId="167783FE" w:rsidR="00C8575A" w:rsidRPr="0092572F" w:rsidRDefault="00C8575A" w:rsidP="00DA3890">
      <w:pPr>
        <w:pStyle w:val="Akapitzlist"/>
        <w:numPr>
          <w:ilvl w:val="0"/>
          <w:numId w:val="16"/>
        </w:numPr>
        <w:ind w:left="765" w:hanging="340"/>
        <w:rPr>
          <w:b/>
          <w:u w:val="single"/>
        </w:rPr>
      </w:pPr>
      <w:r w:rsidRPr="00CF477C">
        <w:rPr>
          <w:b/>
          <w:u w:val="single"/>
        </w:rPr>
        <w:t>część</w:t>
      </w:r>
      <w:r w:rsidRPr="0092572F">
        <w:rPr>
          <w:b/>
          <w:u w:val="single"/>
        </w:rPr>
        <w:t xml:space="preserve"> nr 2:</w:t>
      </w:r>
    </w:p>
    <w:p w14:paraId="63F61147" w14:textId="77777777" w:rsidR="00C8575A" w:rsidRPr="0092572F" w:rsidRDefault="00C8575A" w:rsidP="00DA3890">
      <w:pPr>
        <w:numPr>
          <w:ilvl w:val="0"/>
          <w:numId w:val="10"/>
        </w:numPr>
        <w:ind w:left="964" w:hanging="340"/>
        <w:jc w:val="both"/>
        <w:rPr>
          <w:bCs/>
        </w:rPr>
      </w:pPr>
      <w:r w:rsidRPr="0092572F">
        <w:rPr>
          <w:bCs/>
        </w:rPr>
        <w:t>netto …….…….   zł. (</w:t>
      </w:r>
      <w:r>
        <w:rPr>
          <w:bCs/>
        </w:rPr>
        <w:t>słownie: ………………………………………………………</w:t>
      </w:r>
      <w:r w:rsidRPr="0092572F">
        <w:rPr>
          <w:bCs/>
        </w:rPr>
        <w:t>.)</w:t>
      </w:r>
    </w:p>
    <w:p w14:paraId="7201CF7E" w14:textId="77777777" w:rsidR="00C8575A" w:rsidRPr="0092572F" w:rsidRDefault="00C8575A" w:rsidP="00DA3890">
      <w:pPr>
        <w:numPr>
          <w:ilvl w:val="0"/>
          <w:numId w:val="10"/>
        </w:numPr>
        <w:ind w:left="964" w:hanging="340"/>
        <w:jc w:val="both"/>
        <w:rPr>
          <w:bCs/>
        </w:rPr>
      </w:pPr>
      <w:r w:rsidRPr="0092572F">
        <w:rPr>
          <w:bCs/>
        </w:rPr>
        <w:t>VAT …………....  zł. (słownie: ………………………………………..</w:t>
      </w:r>
      <w:r>
        <w:rPr>
          <w:bCs/>
        </w:rPr>
        <w:t>……………</w:t>
      </w:r>
      <w:r w:rsidRPr="0092572F">
        <w:rPr>
          <w:bCs/>
        </w:rPr>
        <w:t>.)</w:t>
      </w:r>
    </w:p>
    <w:p w14:paraId="4A821AE5" w14:textId="77777777" w:rsidR="00C8575A" w:rsidRPr="0092572F" w:rsidRDefault="00C8575A" w:rsidP="00DA3890">
      <w:pPr>
        <w:numPr>
          <w:ilvl w:val="0"/>
          <w:numId w:val="10"/>
        </w:numPr>
        <w:ind w:left="964" w:hanging="340"/>
        <w:jc w:val="both"/>
        <w:rPr>
          <w:bCs/>
        </w:rPr>
      </w:pPr>
      <w:r w:rsidRPr="0092572F">
        <w:rPr>
          <w:bCs/>
        </w:rPr>
        <w:t>brutto ………..…  zł. (słownie: …………………………………...……….</w:t>
      </w:r>
      <w:r>
        <w:rPr>
          <w:bCs/>
        </w:rPr>
        <w:t>…………</w:t>
      </w:r>
      <w:r w:rsidRPr="0092572F">
        <w:rPr>
          <w:bCs/>
        </w:rPr>
        <w:t>.)</w:t>
      </w:r>
    </w:p>
    <w:p w14:paraId="7C4EA26C" w14:textId="1657F556" w:rsidR="00C8575A" w:rsidRPr="0092572F" w:rsidRDefault="00C8575A" w:rsidP="00DA3890">
      <w:pPr>
        <w:pStyle w:val="Akapitzlist"/>
        <w:numPr>
          <w:ilvl w:val="0"/>
          <w:numId w:val="16"/>
        </w:numPr>
        <w:ind w:left="765" w:hanging="340"/>
        <w:rPr>
          <w:b/>
          <w:u w:val="single"/>
        </w:rPr>
      </w:pPr>
      <w:r w:rsidRPr="00CF477C">
        <w:rPr>
          <w:b/>
          <w:u w:val="single"/>
        </w:rPr>
        <w:t>część</w:t>
      </w:r>
      <w:r w:rsidRPr="0092572F">
        <w:rPr>
          <w:b/>
          <w:u w:val="single"/>
        </w:rPr>
        <w:t xml:space="preserve"> nr 3:</w:t>
      </w:r>
    </w:p>
    <w:p w14:paraId="6FBA0444" w14:textId="77777777" w:rsidR="00C8575A" w:rsidRPr="0092572F" w:rsidRDefault="00C8575A" w:rsidP="00DA3890">
      <w:pPr>
        <w:numPr>
          <w:ilvl w:val="0"/>
          <w:numId w:val="11"/>
        </w:numPr>
        <w:ind w:left="993" w:hanging="369"/>
        <w:jc w:val="both"/>
        <w:rPr>
          <w:bCs/>
        </w:rPr>
      </w:pPr>
      <w:r w:rsidRPr="0092572F">
        <w:rPr>
          <w:bCs/>
        </w:rPr>
        <w:t>netto …….…….   zł. (słownie: ……………………………………………..</w:t>
      </w:r>
      <w:r>
        <w:rPr>
          <w:bCs/>
        </w:rPr>
        <w:t>…………</w:t>
      </w:r>
      <w:r w:rsidRPr="0092572F">
        <w:rPr>
          <w:bCs/>
        </w:rPr>
        <w:t>.)</w:t>
      </w:r>
    </w:p>
    <w:p w14:paraId="4E42886F" w14:textId="77777777" w:rsidR="00C8575A" w:rsidRPr="0092572F" w:rsidRDefault="00C8575A" w:rsidP="00DA3890">
      <w:pPr>
        <w:numPr>
          <w:ilvl w:val="0"/>
          <w:numId w:val="11"/>
        </w:numPr>
        <w:ind w:left="993" w:hanging="369"/>
        <w:jc w:val="both"/>
        <w:rPr>
          <w:bCs/>
        </w:rPr>
      </w:pPr>
      <w:r w:rsidRPr="0092572F">
        <w:rPr>
          <w:bCs/>
        </w:rPr>
        <w:t>VAT …………....  zł. (s</w:t>
      </w:r>
      <w:r>
        <w:rPr>
          <w:bCs/>
        </w:rPr>
        <w:t>łownie: ………………………………..………………………</w:t>
      </w:r>
      <w:r w:rsidRPr="0092572F">
        <w:rPr>
          <w:bCs/>
        </w:rPr>
        <w:t>.)</w:t>
      </w:r>
    </w:p>
    <w:p w14:paraId="6978DB2B" w14:textId="77777777" w:rsidR="00C8575A" w:rsidRPr="0092572F" w:rsidRDefault="00C8575A" w:rsidP="00DA3890">
      <w:pPr>
        <w:numPr>
          <w:ilvl w:val="0"/>
          <w:numId w:val="11"/>
        </w:numPr>
        <w:ind w:left="993" w:hanging="369"/>
        <w:jc w:val="both"/>
        <w:rPr>
          <w:bCs/>
        </w:rPr>
      </w:pPr>
      <w:r w:rsidRPr="0092572F">
        <w:rPr>
          <w:bCs/>
        </w:rPr>
        <w:t>brutto ………..…  zł. (słownie: …………………………………….………..………….)</w:t>
      </w:r>
    </w:p>
    <w:p w14:paraId="5C7D0073" w14:textId="670D3280" w:rsidR="00C8575A" w:rsidRPr="0092572F" w:rsidRDefault="00C8575A" w:rsidP="00DA3890">
      <w:pPr>
        <w:pStyle w:val="Akapitzlist"/>
        <w:numPr>
          <w:ilvl w:val="0"/>
          <w:numId w:val="16"/>
        </w:numPr>
        <w:ind w:left="765" w:hanging="340"/>
        <w:rPr>
          <w:b/>
          <w:u w:val="single"/>
        </w:rPr>
      </w:pPr>
      <w:r w:rsidRPr="00CF477C">
        <w:rPr>
          <w:b/>
          <w:u w:val="single"/>
        </w:rPr>
        <w:t>część</w:t>
      </w:r>
      <w:r w:rsidRPr="0092572F">
        <w:rPr>
          <w:b/>
          <w:u w:val="single"/>
        </w:rPr>
        <w:t xml:space="preserve"> nr 4:</w:t>
      </w:r>
    </w:p>
    <w:p w14:paraId="428710F9" w14:textId="77777777" w:rsidR="00C8575A" w:rsidRPr="0092572F" w:rsidRDefault="00C8575A" w:rsidP="00DA3890">
      <w:pPr>
        <w:numPr>
          <w:ilvl w:val="0"/>
          <w:numId w:val="12"/>
        </w:numPr>
        <w:ind w:left="998" w:hanging="374"/>
        <w:jc w:val="both"/>
        <w:rPr>
          <w:bCs/>
        </w:rPr>
      </w:pPr>
      <w:r w:rsidRPr="0092572F">
        <w:rPr>
          <w:bCs/>
        </w:rPr>
        <w:t>netto …….…….   zł. (słownie: …………………………………………………..……..)</w:t>
      </w:r>
    </w:p>
    <w:p w14:paraId="52A2E816" w14:textId="77777777" w:rsidR="00C8575A" w:rsidRPr="0092572F" w:rsidRDefault="00C8575A" w:rsidP="00DA3890">
      <w:pPr>
        <w:numPr>
          <w:ilvl w:val="0"/>
          <w:numId w:val="12"/>
        </w:numPr>
        <w:ind w:left="998" w:hanging="374"/>
        <w:jc w:val="both"/>
        <w:rPr>
          <w:bCs/>
        </w:rPr>
      </w:pPr>
      <w:r w:rsidRPr="0092572F">
        <w:rPr>
          <w:bCs/>
        </w:rPr>
        <w:t>VAT …………....  zł. (słownie: ……………………………………..…………………..)</w:t>
      </w:r>
    </w:p>
    <w:p w14:paraId="4EAE86B5" w14:textId="77777777" w:rsidR="00C8575A" w:rsidRPr="0092572F" w:rsidRDefault="00C8575A" w:rsidP="00DA3890">
      <w:pPr>
        <w:numPr>
          <w:ilvl w:val="0"/>
          <w:numId w:val="12"/>
        </w:numPr>
        <w:ind w:left="998" w:hanging="374"/>
        <w:jc w:val="both"/>
        <w:rPr>
          <w:bCs/>
        </w:rPr>
      </w:pPr>
      <w:r w:rsidRPr="0092572F">
        <w:rPr>
          <w:bCs/>
        </w:rPr>
        <w:t>brutto ………..…  zł. (słownie: ………………………………………………………….)</w:t>
      </w:r>
    </w:p>
    <w:p w14:paraId="1872AB1E" w14:textId="71739B36" w:rsidR="00C8575A" w:rsidRPr="0092572F" w:rsidRDefault="00C8575A" w:rsidP="00DA3890">
      <w:pPr>
        <w:pStyle w:val="Akapitzlist"/>
        <w:numPr>
          <w:ilvl w:val="0"/>
          <w:numId w:val="16"/>
        </w:numPr>
        <w:ind w:left="765" w:hanging="340"/>
        <w:rPr>
          <w:b/>
          <w:u w:val="single"/>
        </w:rPr>
      </w:pPr>
      <w:r w:rsidRPr="00CF477C">
        <w:rPr>
          <w:b/>
          <w:u w:val="single"/>
        </w:rPr>
        <w:t>część</w:t>
      </w:r>
      <w:r w:rsidRPr="0092572F">
        <w:rPr>
          <w:b/>
          <w:u w:val="single"/>
        </w:rPr>
        <w:t xml:space="preserve"> nr 5:</w:t>
      </w:r>
    </w:p>
    <w:p w14:paraId="021B5DD1" w14:textId="77777777" w:rsidR="00C8575A" w:rsidRPr="0092572F" w:rsidRDefault="00C8575A" w:rsidP="00DA3890">
      <w:pPr>
        <w:numPr>
          <w:ilvl w:val="0"/>
          <w:numId w:val="13"/>
        </w:numPr>
        <w:ind w:left="993" w:hanging="369"/>
        <w:jc w:val="both"/>
        <w:rPr>
          <w:bCs/>
        </w:rPr>
      </w:pPr>
      <w:r w:rsidRPr="0092572F">
        <w:rPr>
          <w:bCs/>
        </w:rPr>
        <w:t>netto …….…….   zł. (słownie: ………………………………………………………….)</w:t>
      </w:r>
    </w:p>
    <w:p w14:paraId="6EEACC14" w14:textId="77777777" w:rsidR="00C8575A" w:rsidRPr="0092572F" w:rsidRDefault="00C8575A" w:rsidP="00DA3890">
      <w:pPr>
        <w:numPr>
          <w:ilvl w:val="0"/>
          <w:numId w:val="13"/>
        </w:numPr>
        <w:ind w:left="993" w:hanging="369"/>
        <w:jc w:val="both"/>
        <w:rPr>
          <w:bCs/>
        </w:rPr>
      </w:pPr>
      <w:r w:rsidRPr="0092572F">
        <w:rPr>
          <w:bCs/>
        </w:rPr>
        <w:t>VAT …………....  zł. (słownie: …………………………………………………..……..)</w:t>
      </w:r>
    </w:p>
    <w:p w14:paraId="40A3FB1A" w14:textId="77777777" w:rsidR="00C8575A" w:rsidRDefault="00C8575A" w:rsidP="00DA3890">
      <w:pPr>
        <w:numPr>
          <w:ilvl w:val="0"/>
          <w:numId w:val="13"/>
        </w:numPr>
        <w:ind w:left="993" w:hanging="369"/>
        <w:jc w:val="both"/>
        <w:rPr>
          <w:bCs/>
        </w:rPr>
      </w:pPr>
      <w:r w:rsidRPr="0092572F">
        <w:rPr>
          <w:bCs/>
        </w:rPr>
        <w:t>brutto ………..…  zł. (słownie: ……………………………………...………………….)</w:t>
      </w:r>
    </w:p>
    <w:p w14:paraId="6DE4EB23" w14:textId="79E91323" w:rsidR="00C8575A" w:rsidRPr="0092572F" w:rsidRDefault="00C8575A" w:rsidP="00DA3890">
      <w:pPr>
        <w:pStyle w:val="Akapitzlist"/>
        <w:numPr>
          <w:ilvl w:val="0"/>
          <w:numId w:val="16"/>
        </w:numPr>
        <w:ind w:left="765" w:hanging="340"/>
        <w:rPr>
          <w:b/>
          <w:u w:val="single"/>
        </w:rPr>
      </w:pPr>
      <w:r w:rsidRPr="00CF477C">
        <w:rPr>
          <w:b/>
          <w:u w:val="single"/>
        </w:rPr>
        <w:t>część</w:t>
      </w:r>
      <w:r w:rsidRPr="0092572F">
        <w:rPr>
          <w:b/>
          <w:u w:val="single"/>
        </w:rPr>
        <w:t xml:space="preserve"> nr </w:t>
      </w:r>
      <w:r>
        <w:rPr>
          <w:b/>
          <w:u w:val="single"/>
        </w:rPr>
        <w:t>6</w:t>
      </w:r>
      <w:r w:rsidRPr="0092572F">
        <w:rPr>
          <w:b/>
          <w:u w:val="single"/>
        </w:rPr>
        <w:t>:</w:t>
      </w:r>
    </w:p>
    <w:p w14:paraId="021D7DA1" w14:textId="77777777" w:rsidR="00C8575A" w:rsidRPr="0092572F" w:rsidRDefault="00C8575A" w:rsidP="00DA3890">
      <w:pPr>
        <w:numPr>
          <w:ilvl w:val="0"/>
          <w:numId w:val="28"/>
        </w:numPr>
        <w:ind w:left="993" w:hanging="369"/>
        <w:jc w:val="both"/>
        <w:rPr>
          <w:bCs/>
        </w:rPr>
      </w:pPr>
      <w:r w:rsidRPr="0092572F">
        <w:rPr>
          <w:bCs/>
        </w:rPr>
        <w:t>netto …….…….   zł. (słownie: ………………………………………………………….)</w:t>
      </w:r>
    </w:p>
    <w:p w14:paraId="406929C8" w14:textId="77777777" w:rsidR="00C8575A" w:rsidRPr="0092572F" w:rsidRDefault="00C8575A" w:rsidP="00DA3890">
      <w:pPr>
        <w:numPr>
          <w:ilvl w:val="0"/>
          <w:numId w:val="28"/>
        </w:numPr>
        <w:ind w:left="993" w:hanging="369"/>
        <w:jc w:val="both"/>
        <w:rPr>
          <w:bCs/>
        </w:rPr>
      </w:pPr>
      <w:r w:rsidRPr="0092572F">
        <w:rPr>
          <w:bCs/>
        </w:rPr>
        <w:t>VAT …………....  zł. (słownie: …………………………………………………..……..)</w:t>
      </w:r>
    </w:p>
    <w:p w14:paraId="1D74C284" w14:textId="77777777" w:rsidR="00C8575A" w:rsidRDefault="00C8575A" w:rsidP="00DA3890">
      <w:pPr>
        <w:numPr>
          <w:ilvl w:val="0"/>
          <w:numId w:val="28"/>
        </w:numPr>
        <w:ind w:left="993" w:hanging="369"/>
        <w:jc w:val="both"/>
        <w:rPr>
          <w:bCs/>
        </w:rPr>
      </w:pPr>
      <w:r w:rsidRPr="0092572F">
        <w:rPr>
          <w:bCs/>
        </w:rPr>
        <w:t>brutto ………..…  zł. (słownie: ……………………………………...………………….)</w:t>
      </w:r>
    </w:p>
    <w:p w14:paraId="2356F8CD" w14:textId="3036E939" w:rsidR="00C8575A" w:rsidRPr="0092572F" w:rsidRDefault="00C8575A" w:rsidP="00DA3890">
      <w:pPr>
        <w:pStyle w:val="Akapitzlist"/>
        <w:numPr>
          <w:ilvl w:val="0"/>
          <w:numId w:val="16"/>
        </w:numPr>
        <w:ind w:left="765" w:hanging="340"/>
        <w:rPr>
          <w:b/>
          <w:u w:val="single"/>
        </w:rPr>
      </w:pPr>
      <w:r w:rsidRPr="00CF477C">
        <w:rPr>
          <w:b/>
          <w:u w:val="single"/>
        </w:rPr>
        <w:t>część</w:t>
      </w:r>
      <w:r>
        <w:rPr>
          <w:b/>
          <w:u w:val="single"/>
        </w:rPr>
        <w:t xml:space="preserve"> nr 7</w:t>
      </w:r>
      <w:r w:rsidRPr="0092572F">
        <w:rPr>
          <w:b/>
          <w:u w:val="single"/>
        </w:rPr>
        <w:t>:</w:t>
      </w:r>
    </w:p>
    <w:p w14:paraId="5A93A8D0" w14:textId="77777777" w:rsidR="00C8575A" w:rsidRPr="0092572F" w:rsidRDefault="00C8575A" w:rsidP="00DA3890">
      <w:pPr>
        <w:numPr>
          <w:ilvl w:val="0"/>
          <w:numId w:val="29"/>
        </w:numPr>
        <w:ind w:left="981" w:hanging="357"/>
        <w:jc w:val="both"/>
        <w:rPr>
          <w:bCs/>
        </w:rPr>
      </w:pPr>
      <w:r w:rsidRPr="0092572F">
        <w:rPr>
          <w:bCs/>
        </w:rPr>
        <w:t>netto …….…….   zł. (słownie: ………………………………………………………….)</w:t>
      </w:r>
    </w:p>
    <w:p w14:paraId="6DC01352" w14:textId="77777777" w:rsidR="00C8575A" w:rsidRPr="0092572F" w:rsidRDefault="00C8575A" w:rsidP="00DA3890">
      <w:pPr>
        <w:numPr>
          <w:ilvl w:val="0"/>
          <w:numId w:val="29"/>
        </w:numPr>
        <w:ind w:left="993" w:hanging="369"/>
        <w:jc w:val="both"/>
        <w:rPr>
          <w:bCs/>
        </w:rPr>
      </w:pPr>
      <w:r w:rsidRPr="0092572F">
        <w:rPr>
          <w:bCs/>
        </w:rPr>
        <w:t>VAT …………....  zł. (słownie: …………………………………………………..……..)</w:t>
      </w:r>
    </w:p>
    <w:p w14:paraId="7CB20FDF" w14:textId="77777777" w:rsidR="00C8575A" w:rsidRDefault="00C8575A" w:rsidP="00DA3890">
      <w:pPr>
        <w:numPr>
          <w:ilvl w:val="0"/>
          <w:numId w:val="29"/>
        </w:numPr>
        <w:ind w:left="993" w:hanging="369"/>
        <w:jc w:val="both"/>
        <w:rPr>
          <w:bCs/>
        </w:rPr>
      </w:pPr>
      <w:r w:rsidRPr="0092572F">
        <w:rPr>
          <w:bCs/>
        </w:rPr>
        <w:t>brutto ………..…  zł. (słownie: ……………………………………...………………….)</w:t>
      </w:r>
    </w:p>
    <w:p w14:paraId="5617CB2E" w14:textId="2944871B" w:rsidR="00C8575A" w:rsidRPr="0092572F" w:rsidRDefault="00C8575A" w:rsidP="00DA3890">
      <w:pPr>
        <w:pStyle w:val="Akapitzlist"/>
        <w:numPr>
          <w:ilvl w:val="0"/>
          <w:numId w:val="16"/>
        </w:numPr>
        <w:ind w:left="765" w:hanging="340"/>
        <w:rPr>
          <w:b/>
          <w:u w:val="single"/>
        </w:rPr>
      </w:pPr>
      <w:r w:rsidRPr="00CF477C">
        <w:rPr>
          <w:b/>
          <w:u w:val="single"/>
        </w:rPr>
        <w:t>część</w:t>
      </w:r>
      <w:r>
        <w:rPr>
          <w:b/>
          <w:u w:val="single"/>
        </w:rPr>
        <w:t xml:space="preserve"> nr 8</w:t>
      </w:r>
      <w:r w:rsidRPr="0092572F">
        <w:rPr>
          <w:b/>
          <w:u w:val="single"/>
        </w:rPr>
        <w:t>:</w:t>
      </w:r>
    </w:p>
    <w:p w14:paraId="69DA9693" w14:textId="77777777" w:rsidR="00C8575A" w:rsidRPr="0092572F" w:rsidRDefault="00C8575A" w:rsidP="00DA3890">
      <w:pPr>
        <w:numPr>
          <w:ilvl w:val="0"/>
          <w:numId w:val="30"/>
        </w:numPr>
        <w:ind w:left="981" w:hanging="357"/>
        <w:jc w:val="both"/>
        <w:rPr>
          <w:bCs/>
        </w:rPr>
      </w:pPr>
      <w:r w:rsidRPr="0092572F">
        <w:rPr>
          <w:bCs/>
        </w:rPr>
        <w:t>netto …….…….   zł. (słownie: ………………………………………………………….)</w:t>
      </w:r>
    </w:p>
    <w:p w14:paraId="01CF70B4" w14:textId="77777777" w:rsidR="00C8575A" w:rsidRPr="0092572F" w:rsidRDefault="00C8575A" w:rsidP="00DA3890">
      <w:pPr>
        <w:numPr>
          <w:ilvl w:val="0"/>
          <w:numId w:val="30"/>
        </w:numPr>
        <w:ind w:left="993" w:hanging="369"/>
        <w:jc w:val="both"/>
        <w:rPr>
          <w:bCs/>
        </w:rPr>
      </w:pPr>
      <w:r w:rsidRPr="0092572F">
        <w:rPr>
          <w:bCs/>
        </w:rPr>
        <w:t>VAT …………....  zł. (słownie: …………………………………………………..……..)</w:t>
      </w:r>
    </w:p>
    <w:p w14:paraId="0E236111" w14:textId="77777777" w:rsidR="00C8575A" w:rsidRDefault="00C8575A" w:rsidP="00DA3890">
      <w:pPr>
        <w:numPr>
          <w:ilvl w:val="0"/>
          <w:numId w:val="30"/>
        </w:numPr>
        <w:ind w:left="993" w:hanging="369"/>
        <w:jc w:val="both"/>
        <w:rPr>
          <w:bCs/>
        </w:rPr>
      </w:pPr>
      <w:r w:rsidRPr="0092572F">
        <w:rPr>
          <w:bCs/>
        </w:rPr>
        <w:t>brutto ………..…  zł. (słownie: ……………………………………...………………….)</w:t>
      </w:r>
    </w:p>
    <w:p w14:paraId="7E4F7B14" w14:textId="222D85ED" w:rsidR="00C8575A" w:rsidRPr="0092572F" w:rsidRDefault="00C8575A" w:rsidP="00DA3890">
      <w:pPr>
        <w:pStyle w:val="Akapitzlist"/>
        <w:numPr>
          <w:ilvl w:val="0"/>
          <w:numId w:val="16"/>
        </w:numPr>
        <w:ind w:left="765" w:hanging="340"/>
        <w:rPr>
          <w:b/>
          <w:u w:val="single"/>
        </w:rPr>
      </w:pPr>
      <w:r w:rsidRPr="00CF477C">
        <w:rPr>
          <w:b/>
          <w:u w:val="single"/>
        </w:rPr>
        <w:t>część</w:t>
      </w:r>
      <w:r>
        <w:rPr>
          <w:b/>
          <w:u w:val="single"/>
        </w:rPr>
        <w:t xml:space="preserve"> nr 9</w:t>
      </w:r>
      <w:r w:rsidRPr="0092572F">
        <w:rPr>
          <w:b/>
          <w:u w:val="single"/>
        </w:rPr>
        <w:t>:</w:t>
      </w:r>
    </w:p>
    <w:p w14:paraId="4A319E0F" w14:textId="77777777" w:rsidR="00C8575A" w:rsidRPr="0092572F" w:rsidRDefault="00C8575A" w:rsidP="00DA3890">
      <w:pPr>
        <w:numPr>
          <w:ilvl w:val="0"/>
          <w:numId w:val="31"/>
        </w:numPr>
        <w:ind w:left="981" w:hanging="357"/>
        <w:jc w:val="both"/>
        <w:rPr>
          <w:bCs/>
        </w:rPr>
      </w:pPr>
      <w:r w:rsidRPr="0092572F">
        <w:rPr>
          <w:bCs/>
        </w:rPr>
        <w:t>netto …….…….   zł. (słownie: ………………………………………………………….)</w:t>
      </w:r>
    </w:p>
    <w:p w14:paraId="6C897F96" w14:textId="77777777" w:rsidR="00C8575A" w:rsidRPr="0092572F" w:rsidRDefault="00C8575A" w:rsidP="00DA3890">
      <w:pPr>
        <w:numPr>
          <w:ilvl w:val="0"/>
          <w:numId w:val="31"/>
        </w:numPr>
        <w:ind w:left="993" w:hanging="369"/>
        <w:jc w:val="both"/>
        <w:rPr>
          <w:bCs/>
        </w:rPr>
      </w:pPr>
      <w:r w:rsidRPr="0092572F">
        <w:rPr>
          <w:bCs/>
        </w:rPr>
        <w:t>VAT …………....  zł. (słownie: …………………………………………………..……..)</w:t>
      </w:r>
    </w:p>
    <w:p w14:paraId="71F08B09" w14:textId="77777777" w:rsidR="00C8575A" w:rsidRDefault="00C8575A" w:rsidP="00DA3890">
      <w:pPr>
        <w:numPr>
          <w:ilvl w:val="0"/>
          <w:numId w:val="31"/>
        </w:numPr>
        <w:ind w:left="993" w:hanging="369"/>
        <w:jc w:val="both"/>
        <w:rPr>
          <w:bCs/>
        </w:rPr>
      </w:pPr>
      <w:r w:rsidRPr="0092572F">
        <w:rPr>
          <w:bCs/>
        </w:rPr>
        <w:t>brutto ………..…  zł. (słownie: ……………………………………...………………….)</w:t>
      </w:r>
    </w:p>
    <w:p w14:paraId="3412C7B0" w14:textId="6FEA2A74" w:rsidR="00C8575A" w:rsidRPr="0092572F" w:rsidRDefault="00C8575A" w:rsidP="00DA3890">
      <w:pPr>
        <w:pStyle w:val="Akapitzlist"/>
        <w:numPr>
          <w:ilvl w:val="0"/>
          <w:numId w:val="16"/>
        </w:numPr>
        <w:ind w:left="765" w:hanging="340"/>
        <w:rPr>
          <w:b/>
          <w:u w:val="single"/>
        </w:rPr>
      </w:pPr>
      <w:r w:rsidRPr="00CF477C">
        <w:rPr>
          <w:b/>
          <w:u w:val="single"/>
        </w:rPr>
        <w:t>część</w:t>
      </w:r>
      <w:r>
        <w:rPr>
          <w:b/>
          <w:u w:val="single"/>
        </w:rPr>
        <w:t xml:space="preserve"> nr 10</w:t>
      </w:r>
      <w:r w:rsidRPr="0092572F">
        <w:rPr>
          <w:b/>
          <w:u w:val="single"/>
        </w:rPr>
        <w:t>:</w:t>
      </w:r>
    </w:p>
    <w:p w14:paraId="4F8388AC" w14:textId="77777777" w:rsidR="00C8575A" w:rsidRPr="0092572F" w:rsidRDefault="00C8575A" w:rsidP="00DA3890">
      <w:pPr>
        <w:numPr>
          <w:ilvl w:val="0"/>
          <w:numId w:val="32"/>
        </w:numPr>
        <w:ind w:left="981" w:hanging="357"/>
        <w:jc w:val="both"/>
        <w:rPr>
          <w:bCs/>
        </w:rPr>
      </w:pPr>
      <w:r w:rsidRPr="0092572F">
        <w:rPr>
          <w:bCs/>
        </w:rPr>
        <w:t>netto …….…….   zł. (słownie: ………………………………………………………….)</w:t>
      </w:r>
    </w:p>
    <w:p w14:paraId="041F113E" w14:textId="77777777" w:rsidR="00C8575A" w:rsidRPr="0092572F" w:rsidRDefault="00C8575A" w:rsidP="00DA3890">
      <w:pPr>
        <w:numPr>
          <w:ilvl w:val="0"/>
          <w:numId w:val="32"/>
        </w:numPr>
        <w:ind w:left="993" w:hanging="369"/>
        <w:jc w:val="both"/>
        <w:rPr>
          <w:bCs/>
        </w:rPr>
      </w:pPr>
      <w:r w:rsidRPr="0092572F">
        <w:rPr>
          <w:bCs/>
        </w:rPr>
        <w:t>VAT …………....  zł. (słownie: …………………………………………………..……..)</w:t>
      </w:r>
    </w:p>
    <w:p w14:paraId="36E53A6F" w14:textId="77777777" w:rsidR="00C8575A" w:rsidRDefault="00C8575A" w:rsidP="00DA3890">
      <w:pPr>
        <w:numPr>
          <w:ilvl w:val="0"/>
          <w:numId w:val="32"/>
        </w:numPr>
        <w:ind w:left="993" w:hanging="369"/>
        <w:jc w:val="both"/>
        <w:rPr>
          <w:bCs/>
        </w:rPr>
      </w:pPr>
      <w:r w:rsidRPr="0092572F">
        <w:rPr>
          <w:bCs/>
        </w:rPr>
        <w:t>brutto ………..…  zł. (słownie: ……………………………………...………………….)</w:t>
      </w:r>
    </w:p>
    <w:p w14:paraId="12FF9609" w14:textId="16F4F8DC" w:rsidR="00C8575A" w:rsidRPr="0092572F" w:rsidRDefault="00C8575A" w:rsidP="00DA3890">
      <w:pPr>
        <w:pStyle w:val="Akapitzlist"/>
        <w:numPr>
          <w:ilvl w:val="0"/>
          <w:numId w:val="16"/>
        </w:numPr>
        <w:ind w:left="765" w:hanging="340"/>
        <w:rPr>
          <w:b/>
          <w:u w:val="single"/>
        </w:rPr>
      </w:pPr>
      <w:r w:rsidRPr="00CF477C">
        <w:rPr>
          <w:b/>
          <w:u w:val="single"/>
        </w:rPr>
        <w:t>część</w:t>
      </w:r>
      <w:r>
        <w:rPr>
          <w:b/>
          <w:u w:val="single"/>
        </w:rPr>
        <w:t xml:space="preserve"> nr 11</w:t>
      </w:r>
      <w:r w:rsidRPr="0092572F">
        <w:rPr>
          <w:b/>
          <w:u w:val="single"/>
        </w:rPr>
        <w:t>:</w:t>
      </w:r>
    </w:p>
    <w:p w14:paraId="722B8559" w14:textId="77777777" w:rsidR="00C8575A" w:rsidRPr="0092572F" w:rsidRDefault="00C8575A" w:rsidP="00DA3890">
      <w:pPr>
        <w:numPr>
          <w:ilvl w:val="0"/>
          <w:numId w:val="33"/>
        </w:numPr>
        <w:ind w:left="981" w:hanging="357"/>
        <w:jc w:val="both"/>
        <w:rPr>
          <w:bCs/>
        </w:rPr>
      </w:pPr>
      <w:r w:rsidRPr="0092572F">
        <w:rPr>
          <w:bCs/>
        </w:rPr>
        <w:t>netto …….…….   zł. (słownie: ………………………………………………………….)</w:t>
      </w:r>
    </w:p>
    <w:p w14:paraId="0AA79C60" w14:textId="77777777" w:rsidR="00C8575A" w:rsidRPr="0092572F" w:rsidRDefault="00C8575A" w:rsidP="00DA3890">
      <w:pPr>
        <w:numPr>
          <w:ilvl w:val="0"/>
          <w:numId w:val="33"/>
        </w:numPr>
        <w:ind w:left="993" w:hanging="369"/>
        <w:jc w:val="both"/>
        <w:rPr>
          <w:bCs/>
        </w:rPr>
      </w:pPr>
      <w:r w:rsidRPr="0092572F">
        <w:rPr>
          <w:bCs/>
        </w:rPr>
        <w:t>VAT …………....  zł. (słownie: …………………………………………………..……..)</w:t>
      </w:r>
    </w:p>
    <w:p w14:paraId="5B26B7DC" w14:textId="77777777" w:rsidR="00C8575A" w:rsidRDefault="00C8575A" w:rsidP="00DA3890">
      <w:pPr>
        <w:numPr>
          <w:ilvl w:val="0"/>
          <w:numId w:val="33"/>
        </w:numPr>
        <w:ind w:left="993" w:hanging="369"/>
        <w:jc w:val="both"/>
        <w:rPr>
          <w:bCs/>
        </w:rPr>
      </w:pPr>
      <w:r w:rsidRPr="0092572F">
        <w:rPr>
          <w:bCs/>
        </w:rPr>
        <w:t>brutto ………..…  zł. (słownie: ……………………………………...………………….)</w:t>
      </w:r>
    </w:p>
    <w:p w14:paraId="77685A78" w14:textId="2C944D60" w:rsidR="00C8575A" w:rsidRPr="0092572F" w:rsidRDefault="00C8575A" w:rsidP="00DA3890">
      <w:pPr>
        <w:pStyle w:val="Akapitzlist"/>
        <w:numPr>
          <w:ilvl w:val="0"/>
          <w:numId w:val="16"/>
        </w:numPr>
        <w:ind w:left="765" w:hanging="340"/>
        <w:rPr>
          <w:b/>
        </w:rPr>
      </w:pPr>
      <w:r w:rsidRPr="0092572F">
        <w:rPr>
          <w:b/>
        </w:rPr>
        <w:t>Ogółem:</w:t>
      </w:r>
    </w:p>
    <w:p w14:paraId="7963AED8" w14:textId="77777777" w:rsidR="00C8575A" w:rsidRPr="0092572F" w:rsidRDefault="00C8575A" w:rsidP="00C8575A">
      <w:pPr>
        <w:numPr>
          <w:ilvl w:val="0"/>
          <w:numId w:val="15"/>
        </w:numPr>
        <w:ind w:left="993" w:hanging="369"/>
        <w:jc w:val="both"/>
        <w:rPr>
          <w:bCs/>
        </w:rPr>
      </w:pPr>
      <w:r w:rsidRPr="0092572F">
        <w:rPr>
          <w:bCs/>
        </w:rPr>
        <w:t>netto …….…….   zł. (słownie: …………………………………………………………..)</w:t>
      </w:r>
    </w:p>
    <w:p w14:paraId="00377B0D" w14:textId="77777777" w:rsidR="00C8575A" w:rsidRPr="0092572F" w:rsidRDefault="00C8575A" w:rsidP="00C8575A">
      <w:pPr>
        <w:numPr>
          <w:ilvl w:val="0"/>
          <w:numId w:val="15"/>
        </w:numPr>
        <w:ind w:left="993" w:hanging="369"/>
        <w:jc w:val="both"/>
        <w:rPr>
          <w:bCs/>
        </w:rPr>
      </w:pPr>
      <w:r w:rsidRPr="0092572F">
        <w:rPr>
          <w:bCs/>
        </w:rPr>
        <w:t>VAT …………....  zł. (słownie: …………………………………….…………………..)</w:t>
      </w:r>
    </w:p>
    <w:p w14:paraId="6B784875" w14:textId="77777777" w:rsidR="00C8575A" w:rsidRPr="0092572F" w:rsidRDefault="00C8575A" w:rsidP="00C8575A">
      <w:pPr>
        <w:numPr>
          <w:ilvl w:val="0"/>
          <w:numId w:val="15"/>
        </w:numPr>
        <w:ind w:left="993" w:hanging="369"/>
        <w:jc w:val="both"/>
        <w:rPr>
          <w:b/>
        </w:rPr>
      </w:pPr>
      <w:r w:rsidRPr="0092572F">
        <w:rPr>
          <w:bCs/>
        </w:rPr>
        <w:t>brutto ………..…  zł. (słownie: ……………………………………...………………….).</w:t>
      </w:r>
      <w:bookmarkEnd w:id="0"/>
    </w:p>
    <w:p w14:paraId="5EC10AC2" w14:textId="77777777" w:rsidR="00C8575A" w:rsidRPr="00665B03" w:rsidRDefault="00C8575A" w:rsidP="00174A99">
      <w:pPr>
        <w:pStyle w:val="Akapitzlist"/>
        <w:numPr>
          <w:ilvl w:val="0"/>
          <w:numId w:val="7"/>
        </w:numPr>
        <w:tabs>
          <w:tab w:val="left" w:pos="0"/>
        </w:tabs>
        <w:spacing w:before="60"/>
        <w:ind w:left="340" w:hanging="340"/>
        <w:rPr>
          <w:bCs/>
        </w:rPr>
      </w:pPr>
      <w:r w:rsidRPr="00665B03">
        <w:rPr>
          <w:bCs/>
        </w:rPr>
        <w:t xml:space="preserve">Na łączną wartość przedmiotu umowy składają się ceny jednostkowe netto poszczególnych </w:t>
      </w:r>
      <w:r w:rsidRPr="0092572F">
        <w:rPr>
          <w:bCs/>
        </w:rPr>
        <w:t xml:space="preserve">pozycji </w:t>
      </w:r>
      <w:r w:rsidRPr="00665B03">
        <w:rPr>
          <w:bCs/>
        </w:rPr>
        <w:t>opisanych w Formularzu asortymentowo-cenowym, pomnożone przez ilość asortymentu powiększonego o należny podatek VAT.</w:t>
      </w:r>
    </w:p>
    <w:p w14:paraId="4FD1320F" w14:textId="77777777" w:rsidR="00C8575A" w:rsidRPr="00665B03" w:rsidRDefault="00C8575A" w:rsidP="00174A99">
      <w:pPr>
        <w:pStyle w:val="Akapitzlist"/>
        <w:numPr>
          <w:ilvl w:val="0"/>
          <w:numId w:val="7"/>
        </w:numPr>
        <w:tabs>
          <w:tab w:val="left" w:pos="0"/>
        </w:tabs>
        <w:spacing w:before="60"/>
        <w:ind w:left="340" w:hanging="340"/>
        <w:rPr>
          <w:bCs/>
        </w:rPr>
      </w:pPr>
      <w:r w:rsidRPr="00665B03">
        <w:rPr>
          <w:bCs/>
        </w:rPr>
        <w:lastRenderedPageBreak/>
        <w:t xml:space="preserve">Zamawiający zastrzega sobie prawo do realizacji poszczególnego asortymentu w ilościach </w:t>
      </w:r>
      <w:r w:rsidRPr="00665B03">
        <w:rPr>
          <w:bCs/>
        </w:rPr>
        <w:br/>
        <w:t>wg zapotrzebowania, w cenach wskazanych w Formularzu asortymentowo-cenowym, przy czym suma wartości zrealizowanych dostaw nie może przekroczyć wartości umowy określonej w ust. 1 pkt 1</w:t>
      </w:r>
      <w:r>
        <w:rPr>
          <w:bCs/>
        </w:rPr>
        <w:t>2</w:t>
      </w:r>
      <w:r w:rsidRPr="00665B03">
        <w:rPr>
          <w:bCs/>
        </w:rPr>
        <w:t>).</w:t>
      </w:r>
    </w:p>
    <w:p w14:paraId="3D3D862D" w14:textId="77777777" w:rsidR="00FF2321" w:rsidRPr="00FF2321" w:rsidRDefault="00FF2321" w:rsidP="00174A99">
      <w:pPr>
        <w:pStyle w:val="Akapitzlist"/>
        <w:numPr>
          <w:ilvl w:val="0"/>
          <w:numId w:val="7"/>
        </w:numPr>
        <w:tabs>
          <w:tab w:val="left" w:pos="0"/>
        </w:tabs>
        <w:spacing w:before="60"/>
        <w:ind w:left="340" w:hanging="340"/>
        <w:rPr>
          <w:bCs/>
        </w:rPr>
      </w:pPr>
      <w:r w:rsidRPr="00FF2321">
        <w:rPr>
          <w:bCs/>
        </w:rPr>
        <w:t>Ostateczna wysokość wynagrodzenia może ulec zwiększeniu w granicach 20% i będzie uzależniona od rzeczywistych potrzeb Zamawiającego w okresie obowiązywania umowy. Z tytułu zmniejszenia lub zwiększenia zakresu ilościowego, nie będą przysługiwać Wykonawcy żadne roszczenia wobec Zamawiającego.</w:t>
      </w:r>
    </w:p>
    <w:p w14:paraId="216E0EFC" w14:textId="77777777" w:rsidR="00C8575A" w:rsidRPr="00E11153" w:rsidRDefault="00C8575A" w:rsidP="00174A99">
      <w:pPr>
        <w:pStyle w:val="Akapitzlist"/>
        <w:numPr>
          <w:ilvl w:val="0"/>
          <w:numId w:val="7"/>
        </w:numPr>
        <w:tabs>
          <w:tab w:val="left" w:pos="0"/>
        </w:tabs>
        <w:spacing w:before="60"/>
        <w:ind w:left="340" w:hanging="340"/>
        <w:rPr>
          <w:bCs/>
        </w:rPr>
      </w:pPr>
      <w:r w:rsidRPr="00E11153">
        <w:rPr>
          <w:bCs/>
        </w:rPr>
        <w:t>W przypadku zmniejszenia zamówionych ilości wskazanych w Formularzu asortymentowo-cenowym, z zastrzeżeniem ust. 4 wysokość wynagrodzenia określonego w ust. 1 pkt. 1</w:t>
      </w:r>
      <w:r>
        <w:rPr>
          <w:bCs/>
        </w:rPr>
        <w:t>2</w:t>
      </w:r>
      <w:r w:rsidRPr="00E11153">
        <w:rPr>
          <w:bCs/>
        </w:rPr>
        <w:t xml:space="preserve">) </w:t>
      </w:r>
      <w:r>
        <w:rPr>
          <w:bCs/>
        </w:rPr>
        <w:t>ulega</w:t>
      </w:r>
      <w:r w:rsidRPr="00E11153">
        <w:rPr>
          <w:bCs/>
        </w:rPr>
        <w:t xml:space="preserve"> zmniejszeniu, a Wykonawca może żądać należnego wynagrodzenia tylko z tytułu części wykonanej umowy, bez naliczania jakichkolwiek odszkodowań.</w:t>
      </w:r>
    </w:p>
    <w:p w14:paraId="183AE5AB" w14:textId="50703544" w:rsidR="0099760C" w:rsidRPr="00E11153" w:rsidRDefault="00CF477C" w:rsidP="00174A99">
      <w:pPr>
        <w:pStyle w:val="Akapitzlist"/>
        <w:numPr>
          <w:ilvl w:val="0"/>
          <w:numId w:val="7"/>
        </w:numPr>
        <w:tabs>
          <w:tab w:val="left" w:pos="0"/>
        </w:tabs>
        <w:spacing w:before="60"/>
        <w:ind w:left="340" w:hanging="340"/>
        <w:rPr>
          <w:bCs/>
        </w:rPr>
      </w:pPr>
      <w:r w:rsidRPr="00E11153">
        <w:rPr>
          <w:bCs/>
        </w:rPr>
        <w:t>Ceny za poszczególne P</w:t>
      </w:r>
      <w:r w:rsidR="00BB18A8" w:rsidRPr="00E11153">
        <w:rPr>
          <w:bCs/>
        </w:rPr>
        <w:t xml:space="preserve">rodukty obejmują </w:t>
      </w:r>
      <w:r w:rsidR="0099760C" w:rsidRPr="00E11153">
        <w:rPr>
          <w:bCs/>
        </w:rPr>
        <w:t>wszelkie koszty związane z realizacją</w:t>
      </w:r>
      <w:r w:rsidR="00BB18A8" w:rsidRPr="00E11153">
        <w:rPr>
          <w:bCs/>
        </w:rPr>
        <w:t xml:space="preserve"> umowy</w:t>
      </w:r>
      <w:r w:rsidR="0099760C" w:rsidRPr="00E11153">
        <w:rPr>
          <w:bCs/>
        </w:rPr>
        <w:t xml:space="preserve">, </w:t>
      </w:r>
      <w:r w:rsidR="00634079" w:rsidRPr="00E11153">
        <w:rPr>
          <w:bCs/>
        </w:rPr>
        <w:br/>
      </w:r>
      <w:r w:rsidR="0099760C" w:rsidRPr="00E11153">
        <w:rPr>
          <w:bCs/>
        </w:rPr>
        <w:t>w tym: koszt</w:t>
      </w:r>
      <w:r w:rsidR="0092572F" w:rsidRPr="00E11153">
        <w:rPr>
          <w:bCs/>
        </w:rPr>
        <w:t xml:space="preserve"> </w:t>
      </w:r>
      <w:r w:rsidR="0099760C" w:rsidRPr="00E11153">
        <w:rPr>
          <w:bCs/>
        </w:rPr>
        <w:t>opakowania, koszt dostarczenia</w:t>
      </w:r>
      <w:r w:rsidR="00634079" w:rsidRPr="00E11153">
        <w:rPr>
          <w:bCs/>
        </w:rPr>
        <w:t xml:space="preserve"> </w:t>
      </w:r>
      <w:r w:rsidR="0099760C" w:rsidRPr="00E11153">
        <w:rPr>
          <w:bCs/>
        </w:rPr>
        <w:t>oraz wszelkie należne podatki.</w:t>
      </w:r>
    </w:p>
    <w:p w14:paraId="68FB9046" w14:textId="56EE705A" w:rsidR="0099760C" w:rsidRPr="00E11153" w:rsidRDefault="0099760C" w:rsidP="00174A99">
      <w:pPr>
        <w:pStyle w:val="Akapitzlist"/>
        <w:numPr>
          <w:ilvl w:val="0"/>
          <w:numId w:val="7"/>
        </w:numPr>
        <w:tabs>
          <w:tab w:val="left" w:pos="0"/>
        </w:tabs>
        <w:spacing w:before="60"/>
        <w:ind w:left="340" w:hanging="340"/>
        <w:rPr>
          <w:bCs/>
        </w:rPr>
      </w:pPr>
      <w:r w:rsidRPr="00E11153">
        <w:rPr>
          <w:bCs/>
        </w:rPr>
        <w:t>Podstawą wyliczenia wartości dostawy jest iloczyn przekazanego towaru i ceny jednostkowej za</w:t>
      </w:r>
      <w:r w:rsidR="0092572F" w:rsidRPr="00E11153">
        <w:rPr>
          <w:bCs/>
        </w:rPr>
        <w:t xml:space="preserve"> </w:t>
      </w:r>
      <w:r w:rsidRPr="00E11153">
        <w:rPr>
          <w:bCs/>
        </w:rPr>
        <w:t xml:space="preserve">poszczególny asortyment wg cen netto ustalonych w </w:t>
      </w:r>
      <w:r w:rsidR="00634079" w:rsidRPr="00E11153">
        <w:rPr>
          <w:bCs/>
        </w:rPr>
        <w:t>Formularzu asortymentowo-cenowym</w:t>
      </w:r>
      <w:r w:rsidRPr="00E11153">
        <w:rPr>
          <w:bCs/>
        </w:rPr>
        <w:t>, powiększony</w:t>
      </w:r>
      <w:r w:rsidR="0092572F" w:rsidRPr="00E11153">
        <w:rPr>
          <w:bCs/>
        </w:rPr>
        <w:t xml:space="preserve"> </w:t>
      </w:r>
      <w:r w:rsidRPr="00E11153">
        <w:rPr>
          <w:bCs/>
        </w:rPr>
        <w:t>o należny podatek VAT.</w:t>
      </w:r>
    </w:p>
    <w:p w14:paraId="438BACAE" w14:textId="77777777" w:rsidR="00665B03" w:rsidRPr="00E11153" w:rsidRDefault="00665B03" w:rsidP="00174A99">
      <w:pPr>
        <w:pStyle w:val="Akapitzlist"/>
        <w:numPr>
          <w:ilvl w:val="0"/>
          <w:numId w:val="7"/>
        </w:numPr>
        <w:tabs>
          <w:tab w:val="left" w:pos="0"/>
        </w:tabs>
        <w:spacing w:before="60"/>
        <w:ind w:left="340" w:hanging="340"/>
        <w:rPr>
          <w:bCs/>
        </w:rPr>
      </w:pPr>
      <w:r w:rsidRPr="00E11153">
        <w:rPr>
          <w:bCs/>
        </w:rPr>
        <w:t>W sytuacji zmiany ceny urzędowej Produktu będącego lekiem refundowanym, Wykonawca zobowiązuje się wraz z fakturą dostarczyć do Zamawiającego pisemne potwierdzenie zmiany ceny urzędowej Produktu.</w:t>
      </w:r>
    </w:p>
    <w:p w14:paraId="0FDA045C" w14:textId="7612A3D4" w:rsidR="001A2A20" w:rsidRPr="00E11153" w:rsidRDefault="001A2A20" w:rsidP="00174A99">
      <w:pPr>
        <w:pStyle w:val="Akapitzlist"/>
        <w:numPr>
          <w:ilvl w:val="0"/>
          <w:numId w:val="7"/>
        </w:numPr>
        <w:tabs>
          <w:tab w:val="left" w:pos="0"/>
        </w:tabs>
        <w:spacing w:before="60"/>
        <w:ind w:left="340" w:hanging="340"/>
        <w:rPr>
          <w:bCs/>
        </w:rPr>
      </w:pPr>
      <w:r w:rsidRPr="00E11153">
        <w:rPr>
          <w:bCs/>
        </w:rPr>
        <w:t xml:space="preserve">Strony ustalają, że zapłata za towary będzie następować na podstawie faktur wystawionych po dostarczeniu </w:t>
      </w:r>
      <w:r w:rsidR="002B45B3" w:rsidRPr="00E11153">
        <w:rPr>
          <w:bCs/>
        </w:rPr>
        <w:t>każde</w:t>
      </w:r>
      <w:r w:rsidR="002B45B3">
        <w:rPr>
          <w:bCs/>
        </w:rPr>
        <w:t>go zamówienia jednostkowego</w:t>
      </w:r>
      <w:r w:rsidRPr="00E11153">
        <w:rPr>
          <w:bCs/>
        </w:rPr>
        <w:t>.</w:t>
      </w:r>
    </w:p>
    <w:p w14:paraId="043546DE" w14:textId="7CBBA451" w:rsidR="0099760C" w:rsidRPr="00E11153" w:rsidRDefault="0099760C" w:rsidP="00174A99">
      <w:pPr>
        <w:pStyle w:val="Akapitzlist"/>
        <w:numPr>
          <w:ilvl w:val="0"/>
          <w:numId w:val="7"/>
        </w:numPr>
        <w:tabs>
          <w:tab w:val="left" w:pos="0"/>
        </w:tabs>
        <w:spacing w:before="60"/>
        <w:ind w:left="340" w:hanging="340"/>
        <w:rPr>
          <w:bCs/>
        </w:rPr>
      </w:pPr>
      <w:r w:rsidRPr="00E11153">
        <w:rPr>
          <w:bCs/>
        </w:rPr>
        <w:t>Zapłata nastąpi w formie przelewu na rachunek bankowy wskazany przez Wykonawcę w terminie</w:t>
      </w:r>
      <w:r w:rsidR="0092572F" w:rsidRPr="00E11153">
        <w:rPr>
          <w:bCs/>
        </w:rPr>
        <w:t xml:space="preserve"> 21</w:t>
      </w:r>
      <w:r w:rsidR="000A5E9F" w:rsidRPr="00E11153">
        <w:rPr>
          <w:bCs/>
        </w:rPr>
        <w:t xml:space="preserve"> dni od daty otrzymania faktury zawierającej następujące dane: nazwę towaru, datę ważności, ilość i cenę.</w:t>
      </w:r>
    </w:p>
    <w:p w14:paraId="3EA7DC4F" w14:textId="3DB12F1A" w:rsidR="00D3204E" w:rsidRPr="00E11153" w:rsidRDefault="00D3204E" w:rsidP="00174A99">
      <w:pPr>
        <w:pStyle w:val="Akapitzlist"/>
        <w:numPr>
          <w:ilvl w:val="0"/>
          <w:numId w:val="7"/>
        </w:numPr>
        <w:tabs>
          <w:tab w:val="left" w:pos="0"/>
        </w:tabs>
        <w:spacing w:before="60"/>
        <w:ind w:left="340" w:hanging="340"/>
        <w:rPr>
          <w:bCs/>
        </w:rPr>
      </w:pPr>
      <w:r w:rsidRPr="00E11153">
        <w:rPr>
          <w:bCs/>
        </w:rPr>
        <w:t xml:space="preserve">Numer serii oraz data ważności leku </w:t>
      </w:r>
      <w:r w:rsidR="00CF477C" w:rsidRPr="00E11153">
        <w:rPr>
          <w:bCs/>
        </w:rPr>
        <w:t>musi być widoczna na etykiecie P</w:t>
      </w:r>
      <w:r w:rsidRPr="00E11153">
        <w:rPr>
          <w:bCs/>
        </w:rPr>
        <w:t>roduktu oraz na fakturze VAT, lub na dokumencie związanym z fakturą VAT. Nazwa leku w języku polskim musi by</w:t>
      </w:r>
      <w:r w:rsidR="00CF477C" w:rsidRPr="00E11153">
        <w:rPr>
          <w:bCs/>
        </w:rPr>
        <w:t>ć widoczna na każdej etykiecie P</w:t>
      </w:r>
      <w:r w:rsidRPr="00E11153">
        <w:rPr>
          <w:bCs/>
        </w:rPr>
        <w:t>roduktu lub pojedynczej ulotce dołączonej do pojedynczego opakowania.</w:t>
      </w:r>
    </w:p>
    <w:p w14:paraId="6B14C823" w14:textId="0034CD43" w:rsidR="00D3204E" w:rsidRPr="00E11153" w:rsidRDefault="00D3204E" w:rsidP="00174A99">
      <w:pPr>
        <w:pStyle w:val="Akapitzlist"/>
        <w:numPr>
          <w:ilvl w:val="0"/>
          <w:numId w:val="7"/>
        </w:numPr>
        <w:tabs>
          <w:tab w:val="left" w:pos="0"/>
        </w:tabs>
        <w:spacing w:before="60"/>
        <w:ind w:left="340" w:hanging="340"/>
        <w:rPr>
          <w:bCs/>
        </w:rPr>
      </w:pPr>
      <w:r w:rsidRPr="00E11153">
        <w:rPr>
          <w:bCs/>
        </w:rPr>
        <w:t xml:space="preserve">Termin ważności dostarczonych </w:t>
      </w:r>
      <w:r w:rsidR="00BB18A8" w:rsidRPr="00E11153">
        <w:rPr>
          <w:bCs/>
        </w:rPr>
        <w:t>Produktów</w:t>
      </w:r>
      <w:r w:rsidRPr="00E11153">
        <w:rPr>
          <w:bCs/>
        </w:rPr>
        <w:t xml:space="preserve"> nie może być krótszy niż 6</w:t>
      </w:r>
      <w:r w:rsidR="00CF477C" w:rsidRPr="00E11153">
        <w:rPr>
          <w:bCs/>
        </w:rPr>
        <w:t xml:space="preserve"> miesięcy od daty dostarczenia P</w:t>
      </w:r>
      <w:r w:rsidRPr="00E11153">
        <w:rPr>
          <w:bCs/>
        </w:rPr>
        <w:t xml:space="preserve">roduktu do siedziby Zamawiającego. W wyjątkowych sytuacjach za porozumieniem Stron można skrócić termin ważności przesyłanego </w:t>
      </w:r>
      <w:r w:rsidR="00BB18A8" w:rsidRPr="00E11153">
        <w:rPr>
          <w:bCs/>
        </w:rPr>
        <w:t>Produktu</w:t>
      </w:r>
      <w:r w:rsidR="00541178" w:rsidRPr="00E11153">
        <w:rPr>
          <w:bCs/>
        </w:rPr>
        <w:t>.</w:t>
      </w:r>
    </w:p>
    <w:p w14:paraId="411C645A" w14:textId="1DD7E014" w:rsidR="002B45B3" w:rsidRPr="00E11153" w:rsidRDefault="002B45B3" w:rsidP="00174A99">
      <w:pPr>
        <w:pStyle w:val="Akapitzlist"/>
        <w:numPr>
          <w:ilvl w:val="0"/>
          <w:numId w:val="7"/>
        </w:numPr>
        <w:tabs>
          <w:tab w:val="left" w:pos="0"/>
        </w:tabs>
        <w:spacing w:before="60"/>
        <w:ind w:left="340" w:hanging="340"/>
        <w:rPr>
          <w:bCs/>
        </w:rPr>
      </w:pPr>
      <w:r w:rsidRPr="00E11153">
        <w:rPr>
          <w:bCs/>
        </w:rPr>
        <w:t>W przypadku ujawnienia Produktów przeterminowanych</w:t>
      </w:r>
      <w:r>
        <w:rPr>
          <w:bCs/>
        </w:rPr>
        <w:t xml:space="preserve"> lub których termin przydatności jest krótszy niż 6 miesięcy od dnia dostawy,</w:t>
      </w:r>
      <w:r w:rsidRPr="00E11153">
        <w:rPr>
          <w:bCs/>
        </w:rPr>
        <w:t xml:space="preserve"> Zamawiający niezwłocznie zawiadomi o takim fakcie Wykonawcę, który wymieni Produkty na spełniające wymagania wskazane w ust. 12. </w:t>
      </w:r>
    </w:p>
    <w:p w14:paraId="1F60ECC8" w14:textId="39E5EE33" w:rsidR="00D3204E" w:rsidRPr="00E11153" w:rsidRDefault="00D3204E" w:rsidP="00174A99">
      <w:pPr>
        <w:pStyle w:val="Akapitzlist"/>
        <w:numPr>
          <w:ilvl w:val="0"/>
          <w:numId w:val="7"/>
        </w:numPr>
        <w:tabs>
          <w:tab w:val="left" w:pos="0"/>
        </w:tabs>
        <w:spacing w:before="60"/>
        <w:ind w:left="340" w:hanging="340"/>
        <w:rPr>
          <w:bCs/>
        </w:rPr>
      </w:pPr>
      <w:r w:rsidRPr="00E11153">
        <w:rPr>
          <w:bCs/>
        </w:rPr>
        <w:t xml:space="preserve">Obowiązki dotyczące odzysku i recyklingu odpadów opakowaniowych i poużytkowych leżą po stronie Wykonawcy. Wykonawca od razu po dostarczeniu zamówienia zobowiązany jest zabrać </w:t>
      </w:r>
      <w:r w:rsidR="001A2A20" w:rsidRPr="00E11153">
        <w:rPr>
          <w:bCs/>
        </w:rPr>
        <w:br/>
      </w:r>
      <w:r w:rsidRPr="00E11153">
        <w:rPr>
          <w:bCs/>
        </w:rPr>
        <w:t>z terenu Zamawiającego opakowania zewnętrzne, takie jak folie, palety, duże kartony zewnętrzne.</w:t>
      </w:r>
    </w:p>
    <w:p w14:paraId="363D8B15" w14:textId="5C25751E" w:rsidR="0092572F" w:rsidRPr="00E11153" w:rsidRDefault="0099760C" w:rsidP="00174A99">
      <w:pPr>
        <w:pStyle w:val="Akapitzlist"/>
        <w:numPr>
          <w:ilvl w:val="0"/>
          <w:numId w:val="7"/>
        </w:numPr>
        <w:tabs>
          <w:tab w:val="left" w:pos="0"/>
        </w:tabs>
        <w:spacing w:before="60"/>
        <w:ind w:left="340" w:hanging="340"/>
        <w:rPr>
          <w:bCs/>
        </w:rPr>
      </w:pPr>
      <w:r w:rsidRPr="00E11153">
        <w:rPr>
          <w:bCs/>
        </w:rPr>
        <w:t>Strony zgodnie postanawiają, że Wykonawca nie może bez uprzedniej pisemnej zgody</w:t>
      </w:r>
      <w:r w:rsidR="0092572F" w:rsidRPr="00E11153">
        <w:rPr>
          <w:bCs/>
        </w:rPr>
        <w:t xml:space="preserve"> </w:t>
      </w:r>
      <w:r w:rsidRPr="00E11153">
        <w:rPr>
          <w:bCs/>
        </w:rPr>
        <w:t>Zamawiającego podejmować żadnych czynności, w szczególności zawierać umów, zwłaszcza cesji</w:t>
      </w:r>
      <w:r w:rsidR="0092572F" w:rsidRPr="00E11153">
        <w:rPr>
          <w:bCs/>
        </w:rPr>
        <w:t xml:space="preserve"> </w:t>
      </w:r>
      <w:r w:rsidRPr="00E11153">
        <w:rPr>
          <w:bCs/>
        </w:rPr>
        <w:t xml:space="preserve">lub poręczenia, których skutkiem mogłoby być przejęcie </w:t>
      </w:r>
      <w:r w:rsidR="00634079" w:rsidRPr="00E11153">
        <w:rPr>
          <w:bCs/>
        </w:rPr>
        <w:t>przez</w:t>
      </w:r>
      <w:r w:rsidRPr="00E11153">
        <w:rPr>
          <w:bCs/>
        </w:rPr>
        <w:t xml:space="preserve"> osobę trzecią wierzytelności</w:t>
      </w:r>
      <w:r w:rsidR="0092572F" w:rsidRPr="00E11153">
        <w:rPr>
          <w:bCs/>
        </w:rPr>
        <w:t xml:space="preserve"> </w:t>
      </w:r>
      <w:r w:rsidRPr="00E11153">
        <w:rPr>
          <w:bCs/>
        </w:rPr>
        <w:t xml:space="preserve">przysługującej Wykonawcy w stosunku do Zamawiającego albo wstąpienie osoby trzeciej </w:t>
      </w:r>
      <w:r w:rsidR="009F2440">
        <w:rPr>
          <w:bCs/>
        </w:rPr>
        <w:br/>
      </w:r>
      <w:r w:rsidRPr="00E11153">
        <w:rPr>
          <w:bCs/>
        </w:rPr>
        <w:t>w prawa</w:t>
      </w:r>
      <w:r w:rsidR="0092572F" w:rsidRPr="00E11153">
        <w:rPr>
          <w:bCs/>
        </w:rPr>
        <w:t xml:space="preserve"> </w:t>
      </w:r>
      <w:r w:rsidRPr="00E11153">
        <w:rPr>
          <w:bCs/>
        </w:rPr>
        <w:t>zaspokojenia wierzyciela w miejsce Wykonawcy</w:t>
      </w:r>
      <w:r w:rsidR="00BB18A8" w:rsidRPr="00E11153">
        <w:rPr>
          <w:bCs/>
        </w:rPr>
        <w:t>.</w:t>
      </w:r>
    </w:p>
    <w:p w14:paraId="21DD7B42" w14:textId="189F9F06" w:rsidR="00C7384D" w:rsidRPr="00E11153" w:rsidRDefault="00C7384D" w:rsidP="00174A99">
      <w:pPr>
        <w:pStyle w:val="Akapitzlist"/>
        <w:numPr>
          <w:ilvl w:val="0"/>
          <w:numId w:val="7"/>
        </w:numPr>
        <w:tabs>
          <w:tab w:val="left" w:pos="0"/>
        </w:tabs>
        <w:spacing w:before="60"/>
        <w:ind w:left="340" w:hanging="340"/>
        <w:rPr>
          <w:bCs/>
        </w:rPr>
      </w:pPr>
      <w:r w:rsidRPr="00E11153">
        <w:rPr>
          <w:bCs/>
        </w:rPr>
        <w:t>Wykonawca nie może dokonać przelewu wierzytelności wynikających z Umowy na rzecz osób trzecich bez uprzedniej zgody Zamawiającego wyrażonej w formie pisemnej pod rygorem nieważności</w:t>
      </w:r>
      <w:r w:rsidR="00D3209A" w:rsidRPr="00E11153">
        <w:rPr>
          <w:bCs/>
        </w:rPr>
        <w:t xml:space="preserve">. </w:t>
      </w:r>
    </w:p>
    <w:p w14:paraId="08BF5B5B" w14:textId="0873051F" w:rsidR="00D3204E" w:rsidRPr="00E11153" w:rsidRDefault="00D3204E" w:rsidP="00174A99">
      <w:pPr>
        <w:pStyle w:val="Akapitzlist"/>
        <w:numPr>
          <w:ilvl w:val="0"/>
          <w:numId w:val="7"/>
        </w:numPr>
        <w:tabs>
          <w:tab w:val="left" w:pos="0"/>
        </w:tabs>
        <w:spacing w:before="60"/>
        <w:ind w:left="340" w:hanging="340"/>
        <w:rPr>
          <w:bCs/>
        </w:rPr>
      </w:pPr>
      <w:r w:rsidRPr="00E11153">
        <w:rPr>
          <w:bCs/>
        </w:rPr>
        <w:t>Zamawiający mając na uwadze przepisy ustawy z dnia 09</w:t>
      </w:r>
      <w:r w:rsidR="001A2A20" w:rsidRPr="00E11153">
        <w:rPr>
          <w:bCs/>
        </w:rPr>
        <w:t xml:space="preserve"> listopada </w:t>
      </w:r>
      <w:r w:rsidRPr="00E11153">
        <w:rPr>
          <w:bCs/>
        </w:rPr>
        <w:t>2018 r. o elektronicznym fakturowaniu w zamówieniach publicznych, koncesjach na roboty budowlane lub usługi oraz partnerstwie publiczno-prywatnym (</w:t>
      </w:r>
      <w:r w:rsidR="001A2A20" w:rsidRPr="00E11153">
        <w:rPr>
          <w:bCs/>
        </w:rPr>
        <w:t xml:space="preserve">tj. </w:t>
      </w:r>
      <w:r w:rsidRPr="00E11153">
        <w:rPr>
          <w:bCs/>
        </w:rPr>
        <w:t xml:space="preserve">Dz. U. z </w:t>
      </w:r>
      <w:r w:rsidR="001A2A20" w:rsidRPr="00E11153">
        <w:rPr>
          <w:bCs/>
        </w:rPr>
        <w:t>2020</w:t>
      </w:r>
      <w:r w:rsidRPr="00E11153">
        <w:rPr>
          <w:bCs/>
        </w:rPr>
        <w:t xml:space="preserve"> r. poz. 1</w:t>
      </w:r>
      <w:r w:rsidR="001A2A20" w:rsidRPr="00E11153">
        <w:rPr>
          <w:bCs/>
        </w:rPr>
        <w:t>666</w:t>
      </w:r>
      <w:r w:rsidRPr="00E11153">
        <w:rPr>
          <w:bCs/>
        </w:rPr>
        <w:t>) wymaga złożenia po zawarciu umowy oświadczenia przez Wykonawcę, że zamierza przesyłać do Zamawiającego drogą elektroniczną ustrukturyzowane faktury elektroniczne.</w:t>
      </w:r>
    </w:p>
    <w:p w14:paraId="24E27883" w14:textId="7C464E4F" w:rsidR="00D3204E" w:rsidRPr="0092572F" w:rsidRDefault="00D3204E" w:rsidP="00174A99">
      <w:pPr>
        <w:pStyle w:val="Akapitzlist"/>
        <w:numPr>
          <w:ilvl w:val="0"/>
          <w:numId w:val="7"/>
        </w:numPr>
        <w:tabs>
          <w:tab w:val="left" w:pos="0"/>
        </w:tabs>
        <w:spacing w:before="60"/>
        <w:ind w:left="340" w:hanging="340"/>
      </w:pPr>
      <w:r w:rsidRPr="00E11153">
        <w:rPr>
          <w:bCs/>
        </w:rPr>
        <w:t xml:space="preserve">W przypadku wystawienia ustrukturyzowanej faktury elektronicznej musi ona zostać przesłana za </w:t>
      </w:r>
      <w:r w:rsidRPr="00E11153">
        <w:rPr>
          <w:bCs/>
        </w:rPr>
        <w:lastRenderedPageBreak/>
        <w:t xml:space="preserve">pośrednictwem Platformy Elektronicznego Fakturowania, zgodnie z przepisami ustawy z dnia </w:t>
      </w:r>
      <w:r w:rsidR="000F4172" w:rsidRPr="00E11153">
        <w:rPr>
          <w:bCs/>
        </w:rPr>
        <w:br/>
      </w:r>
      <w:r w:rsidRPr="00E11153">
        <w:rPr>
          <w:bCs/>
        </w:rPr>
        <w:t>09</w:t>
      </w:r>
      <w:r w:rsidR="001A2A20" w:rsidRPr="00E11153">
        <w:rPr>
          <w:bCs/>
        </w:rPr>
        <w:t xml:space="preserve"> listopada </w:t>
      </w:r>
      <w:r w:rsidRPr="00E11153">
        <w:rPr>
          <w:bCs/>
        </w:rPr>
        <w:t>2018 r. o elektronicznym fakturowaniu w zamówieniach publicznych, koncesjach na roboty</w:t>
      </w:r>
      <w:r w:rsidRPr="00174A99">
        <w:rPr>
          <w:bCs/>
        </w:rPr>
        <w:t xml:space="preserve"> budowlane lub usługi oraz partnerstwie publiczno-prywatnym </w:t>
      </w:r>
      <w:r w:rsidR="001A2A20" w:rsidRPr="00174A99">
        <w:rPr>
          <w:bCs/>
        </w:rPr>
        <w:t xml:space="preserve">(tj. Dz. U. z 2020 r. </w:t>
      </w:r>
      <w:r w:rsidR="000F4172" w:rsidRPr="00174A99">
        <w:rPr>
          <w:bCs/>
        </w:rPr>
        <w:br/>
      </w:r>
      <w:r w:rsidR="001A2A20">
        <w:t xml:space="preserve">poz. 1666), </w:t>
      </w:r>
      <w:r>
        <w:t xml:space="preserve">NIP Zamawiającego: </w:t>
      </w:r>
      <w:r w:rsidR="001A2A20">
        <w:rPr>
          <w:color w:val="000000"/>
        </w:rPr>
        <w:t>855-160</w:t>
      </w:r>
      <w:r w:rsidR="00A13FF8">
        <w:rPr>
          <w:color w:val="000000"/>
        </w:rPr>
        <w:t>-</w:t>
      </w:r>
      <w:r w:rsidR="001A2A20">
        <w:rPr>
          <w:color w:val="000000"/>
        </w:rPr>
        <w:t>19</w:t>
      </w:r>
      <w:r w:rsidR="00A13FF8">
        <w:rPr>
          <w:color w:val="000000"/>
        </w:rPr>
        <w:t>-</w:t>
      </w:r>
      <w:r w:rsidR="001A2A20">
        <w:rPr>
          <w:color w:val="000000"/>
        </w:rPr>
        <w:t>17.</w:t>
      </w:r>
    </w:p>
    <w:p w14:paraId="48CE634D" w14:textId="7B3210AB" w:rsidR="00C7384D" w:rsidRPr="0092572F" w:rsidRDefault="0017339C" w:rsidP="00DA3890">
      <w:pPr>
        <w:pStyle w:val="Nagwek1"/>
        <w:spacing w:before="120" w:after="60"/>
        <w:ind w:left="0"/>
        <w:rPr>
          <w:i w:val="0"/>
          <w:iCs/>
          <w:sz w:val="22"/>
          <w:szCs w:val="22"/>
        </w:rPr>
      </w:pPr>
      <w:r>
        <w:rPr>
          <w:i w:val="0"/>
          <w:iCs/>
          <w:sz w:val="22"/>
          <w:szCs w:val="22"/>
        </w:rPr>
        <w:t>§ 4</w:t>
      </w:r>
    </w:p>
    <w:p w14:paraId="30C45006" w14:textId="713BBE62" w:rsidR="00C7384D" w:rsidRPr="0092572F" w:rsidRDefault="00BB18A8" w:rsidP="0017339C">
      <w:pPr>
        <w:ind w:right="2"/>
        <w:jc w:val="center"/>
        <w:rPr>
          <w:b/>
        </w:rPr>
      </w:pPr>
      <w:r>
        <w:rPr>
          <w:b/>
        </w:rPr>
        <w:t>GWARANCJA</w:t>
      </w:r>
    </w:p>
    <w:p w14:paraId="609FD9EE" w14:textId="277FB6A3" w:rsidR="00C7384D" w:rsidRPr="0092572F" w:rsidRDefault="00BB18A8" w:rsidP="00DA3890">
      <w:pPr>
        <w:pStyle w:val="Akapitzlist"/>
        <w:numPr>
          <w:ilvl w:val="0"/>
          <w:numId w:val="6"/>
        </w:numPr>
        <w:tabs>
          <w:tab w:val="left" w:pos="-142"/>
        </w:tabs>
        <w:spacing w:before="120"/>
        <w:ind w:left="340" w:right="119" w:hanging="340"/>
      </w:pPr>
      <w:r>
        <w:t xml:space="preserve">Wykonawca udziela Zamawiającemu gwarancji </w:t>
      </w:r>
      <w:r w:rsidR="00C7384D" w:rsidRPr="0092572F">
        <w:t xml:space="preserve"> za wady (dalej </w:t>
      </w:r>
      <w:r w:rsidR="0072565F">
        <w:t>-</w:t>
      </w:r>
      <w:r w:rsidR="00C7384D" w:rsidRPr="0092572F">
        <w:t xml:space="preserve"> „</w:t>
      </w:r>
      <w:r>
        <w:t>Gwarancja</w:t>
      </w:r>
      <w:r w:rsidR="00C7384D" w:rsidRPr="0092572F">
        <w:t xml:space="preserve">”) na okres </w:t>
      </w:r>
      <w:r w:rsidR="00E11153">
        <w:br/>
      </w:r>
      <w:r w:rsidR="00C7384D" w:rsidRPr="0092572F">
        <w:t>6 miesięcy licząc od dnia wykonania danej dostawy (dostarczenia danej partii</w:t>
      </w:r>
      <w:r w:rsidR="00C7384D" w:rsidRPr="0092572F">
        <w:rPr>
          <w:spacing w:val="-7"/>
        </w:rPr>
        <w:t xml:space="preserve"> </w:t>
      </w:r>
      <w:r w:rsidR="00C7384D" w:rsidRPr="0092572F">
        <w:t>Produktów).</w:t>
      </w:r>
    </w:p>
    <w:p w14:paraId="6F786489" w14:textId="3AC61A25" w:rsidR="00C7384D" w:rsidRPr="0092572F" w:rsidRDefault="00C7384D" w:rsidP="00BC01AF">
      <w:pPr>
        <w:pStyle w:val="Akapitzlist"/>
        <w:numPr>
          <w:ilvl w:val="0"/>
          <w:numId w:val="6"/>
        </w:numPr>
        <w:tabs>
          <w:tab w:val="left" w:pos="-142"/>
        </w:tabs>
        <w:spacing w:before="60"/>
        <w:ind w:left="340" w:right="119" w:hanging="340"/>
      </w:pPr>
      <w:r w:rsidRPr="0092572F">
        <w:t xml:space="preserve">Odpowiedzialność z tytułu </w:t>
      </w:r>
      <w:r w:rsidR="00BB18A8">
        <w:t>Gwarancji</w:t>
      </w:r>
      <w:r w:rsidRPr="0092572F">
        <w:t xml:space="preserve"> obejmuje wady Produktów, w tym w szczególności przypadki, gdy Produkty:</w:t>
      </w:r>
    </w:p>
    <w:p w14:paraId="78B5DD3E" w14:textId="603D7FEC" w:rsidR="00C7384D" w:rsidRPr="0092572F" w:rsidRDefault="00C7384D" w:rsidP="000F4172">
      <w:pPr>
        <w:pStyle w:val="Akapitzlist"/>
        <w:numPr>
          <w:ilvl w:val="1"/>
          <w:numId w:val="6"/>
        </w:numPr>
        <w:tabs>
          <w:tab w:val="left" w:pos="-426"/>
        </w:tabs>
        <w:ind w:right="89" w:hanging="312"/>
      </w:pPr>
      <w:r w:rsidRPr="0092572F">
        <w:t>nie spełniają wymagań Zamawiającego</w:t>
      </w:r>
      <w:r w:rsidR="000F4172">
        <w:t>,</w:t>
      </w:r>
      <w:r w:rsidRPr="0092572F">
        <w:t xml:space="preserve"> co do jakości i cech Produktów, określonych </w:t>
      </w:r>
      <w:r w:rsidR="000F4172">
        <w:br/>
      </w:r>
      <w:r w:rsidRPr="0092572F">
        <w:t>w Umowie i</w:t>
      </w:r>
      <w:r w:rsidR="006F5393" w:rsidRPr="0092572F">
        <w:t> </w:t>
      </w:r>
      <w:r w:rsidRPr="0092572F">
        <w:t>załącznikach do niej,</w:t>
      </w:r>
    </w:p>
    <w:p w14:paraId="10608A41" w14:textId="77777777" w:rsidR="00BB18A8" w:rsidRPr="00BB18A8" w:rsidRDefault="00C7384D" w:rsidP="00BB18A8">
      <w:pPr>
        <w:pStyle w:val="Akapitzlist"/>
        <w:numPr>
          <w:ilvl w:val="1"/>
          <w:numId w:val="6"/>
        </w:numPr>
        <w:tabs>
          <w:tab w:val="left" w:pos="-426"/>
        </w:tabs>
        <w:ind w:right="89" w:hanging="312"/>
      </w:pPr>
      <w:r w:rsidRPr="0092572F">
        <w:t>nie mają właściwości, o których istnieniu Wykonawca zapewnił Zamawiającego, w</w:t>
      </w:r>
      <w:r w:rsidRPr="0092572F">
        <w:rPr>
          <w:spacing w:val="-11"/>
        </w:rPr>
        <w:t xml:space="preserve"> </w:t>
      </w:r>
      <w:r w:rsidRPr="0092572F">
        <w:t>tym</w:t>
      </w:r>
      <w:r w:rsidR="00524C62" w:rsidRPr="0092572F">
        <w:t xml:space="preserve"> </w:t>
      </w:r>
      <w:r w:rsidRPr="0092572F">
        <w:t xml:space="preserve">przedstawiając przedmiotowe środki dowodowe lub składając oświadczenie </w:t>
      </w:r>
      <w:r w:rsidR="000F4172">
        <w:br/>
      </w:r>
      <w:r w:rsidRPr="0092572F">
        <w:t>w dokumentach</w:t>
      </w:r>
      <w:r w:rsidR="00524C62" w:rsidRPr="0092572F">
        <w:t xml:space="preserve"> </w:t>
      </w:r>
      <w:r w:rsidRPr="0092572F">
        <w:t xml:space="preserve">składanych wraz z </w:t>
      </w:r>
      <w:r w:rsidR="00BB18A8" w:rsidRPr="00BB18A8">
        <w:t>ofertą lub nie spełniają wymogów przewidzianych przez obowiązujące przepisy prawa,</w:t>
      </w:r>
    </w:p>
    <w:p w14:paraId="0AE5AB05" w14:textId="5D973728" w:rsidR="00C7384D" w:rsidRPr="0092572F" w:rsidRDefault="00C7384D" w:rsidP="00BB18A8">
      <w:pPr>
        <w:pStyle w:val="Akapitzlist"/>
        <w:numPr>
          <w:ilvl w:val="1"/>
          <w:numId w:val="6"/>
        </w:numPr>
        <w:tabs>
          <w:tab w:val="left" w:pos="-426"/>
        </w:tabs>
        <w:ind w:right="89" w:hanging="312"/>
      </w:pPr>
      <w:r w:rsidRPr="0092572F">
        <w:t xml:space="preserve">zostały dostarczone w innej ilości i asortymencie, aniżeli Zamawiający określił </w:t>
      </w:r>
      <w:r w:rsidR="000F4172">
        <w:br/>
      </w:r>
      <w:r w:rsidRPr="0092572F">
        <w:t>w zamówieniu szczegółowym.</w:t>
      </w:r>
    </w:p>
    <w:p w14:paraId="27DEA22E" w14:textId="4B3BDDD8" w:rsidR="00C7384D" w:rsidRPr="0092572F" w:rsidRDefault="00C7384D" w:rsidP="00BC01AF">
      <w:pPr>
        <w:pStyle w:val="Akapitzlist"/>
        <w:numPr>
          <w:ilvl w:val="0"/>
          <w:numId w:val="6"/>
        </w:numPr>
        <w:tabs>
          <w:tab w:val="left" w:pos="-142"/>
        </w:tabs>
        <w:spacing w:before="60"/>
        <w:ind w:left="340" w:right="119" w:hanging="340"/>
      </w:pPr>
      <w:r w:rsidRPr="0092572F">
        <w:t>Zamawiający zgłasza</w:t>
      </w:r>
      <w:r w:rsidR="00BB18A8">
        <w:t xml:space="preserve"> wady Produktów w ramach Gwarancji</w:t>
      </w:r>
      <w:r w:rsidRPr="0092572F">
        <w:t xml:space="preserve"> na adres poczty elektronicznej Przedstawiciela Wykonawcy. Zgłoszenie, o którym mowa w zdaniu poprzednim zawierać będzie wymienienie Produktów dotkniętych wadami oraz opis rodzaju wad. Jeżeli wada dotyczy niekompletności dostawy lub niezgodności rodzajów i ilości dostarczonych Produktów </w:t>
      </w:r>
      <w:r w:rsidR="000F4172">
        <w:br/>
      </w:r>
      <w:r w:rsidRPr="0092572F">
        <w:t xml:space="preserve">z zamówieniem szczegółowym Zamawiającego, zgłoszenie w ramach </w:t>
      </w:r>
      <w:r w:rsidR="00BB18A8">
        <w:t>Gwarancji</w:t>
      </w:r>
      <w:r w:rsidRPr="0092572F">
        <w:t xml:space="preserve"> zawierać będzie oświadczenie Przedstawiciela Zamawiającego o</w:t>
      </w:r>
      <w:r w:rsidR="00524C62" w:rsidRPr="0092572F">
        <w:t> </w:t>
      </w:r>
      <w:r w:rsidRPr="0092572F">
        <w:t>rzeczywistych ilościach poszczególnych rodzajów dostarczonych</w:t>
      </w:r>
      <w:r w:rsidRPr="008C18D3">
        <w:t xml:space="preserve"> </w:t>
      </w:r>
      <w:r w:rsidRPr="0092572F">
        <w:t>Produktów.</w:t>
      </w:r>
    </w:p>
    <w:p w14:paraId="23007D81" w14:textId="5A808888" w:rsidR="00C7384D" w:rsidRPr="0092572F" w:rsidRDefault="00C7384D" w:rsidP="00BC01AF">
      <w:pPr>
        <w:pStyle w:val="Akapitzlist"/>
        <w:numPr>
          <w:ilvl w:val="0"/>
          <w:numId w:val="6"/>
        </w:numPr>
        <w:tabs>
          <w:tab w:val="left" w:pos="-142"/>
        </w:tabs>
        <w:spacing w:before="60"/>
        <w:ind w:left="340" w:right="119" w:hanging="340"/>
      </w:pPr>
      <w:r w:rsidRPr="0092572F">
        <w:t>Wykonawca zobowiązany jest do rozpatrzenia zgłoszenia reklamacji w ramach</w:t>
      </w:r>
      <w:r w:rsidRPr="0092572F">
        <w:rPr>
          <w:spacing w:val="-11"/>
        </w:rPr>
        <w:t xml:space="preserve"> </w:t>
      </w:r>
      <w:r w:rsidR="00BB18A8">
        <w:t>Gwarancj</w:t>
      </w:r>
      <w:r w:rsidRPr="0092572F">
        <w:t>i:</w:t>
      </w:r>
    </w:p>
    <w:p w14:paraId="64DB7994" w14:textId="673FF097" w:rsidR="00C7384D" w:rsidRPr="0092572F" w:rsidRDefault="00C7384D" w:rsidP="00BB18A8">
      <w:pPr>
        <w:pStyle w:val="Akapitzlist"/>
        <w:numPr>
          <w:ilvl w:val="1"/>
          <w:numId w:val="6"/>
        </w:numPr>
        <w:tabs>
          <w:tab w:val="left" w:pos="822"/>
        </w:tabs>
        <w:ind w:right="117"/>
      </w:pPr>
      <w:r w:rsidRPr="0092572F">
        <w:t>w przypadkach, o których mowa w ust. 2 pkt 1-2 - w terminie 14 dni roboczych od dnia przesłania przez Zamawiającego zgłoszenia wad w ramach</w:t>
      </w:r>
      <w:r w:rsidRPr="0092572F">
        <w:rPr>
          <w:spacing w:val="-4"/>
        </w:rPr>
        <w:t xml:space="preserve"> </w:t>
      </w:r>
      <w:r w:rsidR="00BB18A8" w:rsidRPr="00BB18A8">
        <w:t>Gwarancji</w:t>
      </w:r>
      <w:r w:rsidRPr="0092572F">
        <w:t>,</w:t>
      </w:r>
    </w:p>
    <w:p w14:paraId="52D41A0D" w14:textId="1CC02904" w:rsidR="00C7384D" w:rsidRPr="0092572F" w:rsidRDefault="00C7384D" w:rsidP="00BB18A8">
      <w:pPr>
        <w:pStyle w:val="Akapitzlist"/>
        <w:numPr>
          <w:ilvl w:val="1"/>
          <w:numId w:val="6"/>
        </w:numPr>
        <w:tabs>
          <w:tab w:val="left" w:pos="822"/>
        </w:tabs>
        <w:ind w:right="114"/>
      </w:pPr>
      <w:r w:rsidRPr="0092572F">
        <w:t xml:space="preserve">w przypadku, o którym mowa w ust. 2 pkt 3 - w terminie 2 dni roboczych od dnia przesłania przez Zamawiającego zgłoszenia wad w ramach </w:t>
      </w:r>
      <w:r w:rsidR="00BB18A8" w:rsidRPr="00BB18A8">
        <w:t>Gwarancji</w:t>
      </w:r>
      <w:r w:rsidRPr="0092572F">
        <w:t>.</w:t>
      </w:r>
    </w:p>
    <w:p w14:paraId="2DF84528" w14:textId="7B384779" w:rsidR="00C7384D" w:rsidRPr="0092572F" w:rsidRDefault="00C7384D" w:rsidP="00BC01AF">
      <w:pPr>
        <w:pStyle w:val="Akapitzlist"/>
        <w:numPr>
          <w:ilvl w:val="0"/>
          <w:numId w:val="6"/>
        </w:numPr>
        <w:tabs>
          <w:tab w:val="left" w:pos="-142"/>
        </w:tabs>
        <w:spacing w:before="60"/>
        <w:ind w:left="340" w:right="119" w:hanging="340"/>
      </w:pPr>
      <w:r w:rsidRPr="0092572F">
        <w:t xml:space="preserve">W przypadku uznania zasadności zgłoszenia w ramach </w:t>
      </w:r>
      <w:r w:rsidR="00BB18A8" w:rsidRPr="00BB18A8">
        <w:t>Gwarancji</w:t>
      </w:r>
      <w:r w:rsidRPr="0092572F">
        <w:t xml:space="preserve"> Wykonawca, w terminie określonym na podstawie ust. 4, odpowiednio dokona wymiany Produktów objętych zgłoszeniem w ramach </w:t>
      </w:r>
      <w:r w:rsidR="00BB18A8" w:rsidRPr="00BB18A8">
        <w:t>Gwarancji</w:t>
      </w:r>
      <w:r w:rsidRPr="0092572F">
        <w:t xml:space="preserve"> na nowe, wolne od wad lub dostarczy brakujące</w:t>
      </w:r>
      <w:r w:rsidRPr="0092572F">
        <w:rPr>
          <w:spacing w:val="2"/>
        </w:rPr>
        <w:t xml:space="preserve"> </w:t>
      </w:r>
      <w:r w:rsidRPr="0092572F">
        <w:t>Produkty.</w:t>
      </w:r>
    </w:p>
    <w:p w14:paraId="19926251" w14:textId="4C821A77" w:rsidR="00C7384D" w:rsidRPr="0092572F" w:rsidRDefault="0017339C" w:rsidP="00DA3890">
      <w:pPr>
        <w:pStyle w:val="Nagwek1"/>
        <w:tabs>
          <w:tab w:val="left" w:pos="8080"/>
        </w:tabs>
        <w:spacing w:before="120" w:after="60"/>
        <w:ind w:left="0"/>
        <w:rPr>
          <w:i w:val="0"/>
          <w:iCs/>
          <w:sz w:val="22"/>
          <w:szCs w:val="22"/>
        </w:rPr>
      </w:pPr>
      <w:r>
        <w:rPr>
          <w:i w:val="0"/>
          <w:iCs/>
          <w:sz w:val="22"/>
          <w:szCs w:val="22"/>
        </w:rPr>
        <w:t>§ 5</w:t>
      </w:r>
    </w:p>
    <w:p w14:paraId="1FD28642" w14:textId="77777777" w:rsidR="00C7384D" w:rsidRPr="0092572F" w:rsidRDefault="00C7384D" w:rsidP="0017339C">
      <w:pPr>
        <w:ind w:right="2"/>
        <w:jc w:val="center"/>
        <w:rPr>
          <w:b/>
        </w:rPr>
      </w:pPr>
      <w:r w:rsidRPr="0092572F">
        <w:rPr>
          <w:b/>
        </w:rPr>
        <w:t>KARY UMOWNE</w:t>
      </w:r>
    </w:p>
    <w:p w14:paraId="3326A016" w14:textId="0FDCF868" w:rsidR="00C7384D" w:rsidRPr="0092572F" w:rsidRDefault="00C7384D" w:rsidP="00DA3890">
      <w:pPr>
        <w:pStyle w:val="Akapitzlist"/>
        <w:numPr>
          <w:ilvl w:val="0"/>
          <w:numId w:val="5"/>
        </w:numPr>
        <w:tabs>
          <w:tab w:val="left" w:pos="-142"/>
        </w:tabs>
        <w:spacing w:before="120"/>
        <w:ind w:left="340" w:hanging="340"/>
      </w:pPr>
      <w:r w:rsidRPr="0092572F">
        <w:t>Wykonawca zapłaci Zamawiającemu kary umowne w następujących przypadkach i</w:t>
      </w:r>
      <w:r w:rsidRPr="0092572F">
        <w:rPr>
          <w:spacing w:val="-15"/>
        </w:rPr>
        <w:t xml:space="preserve"> </w:t>
      </w:r>
      <w:r w:rsidR="00E11153">
        <w:rPr>
          <w:spacing w:val="-15"/>
        </w:rPr>
        <w:t>w</w:t>
      </w:r>
      <w:r w:rsidR="00E11153">
        <w:t>ysokościach</w:t>
      </w:r>
    </w:p>
    <w:p w14:paraId="6BD831E6" w14:textId="4EE60F68" w:rsidR="00C7384D" w:rsidRDefault="00C7384D" w:rsidP="00EA70F4">
      <w:pPr>
        <w:pStyle w:val="Akapitzlist"/>
        <w:numPr>
          <w:ilvl w:val="1"/>
          <w:numId w:val="5"/>
        </w:numPr>
        <w:tabs>
          <w:tab w:val="left" w:pos="0"/>
        </w:tabs>
        <w:ind w:left="709" w:right="113" w:hanging="312"/>
      </w:pPr>
      <w:r w:rsidRPr="0092572F">
        <w:t>za każdy dzień zwłoki w realizacji zamówienia, w stosunku do terminu określonego odpowiednio w</w:t>
      </w:r>
      <w:r w:rsidR="00E55B5D" w:rsidRPr="0092572F">
        <w:t> </w:t>
      </w:r>
      <w:r w:rsidRPr="0092572F">
        <w:t>§</w:t>
      </w:r>
      <w:r w:rsidR="00E55B5D" w:rsidRPr="0092572F">
        <w:t> </w:t>
      </w:r>
      <w:r w:rsidR="000F4172">
        <w:t xml:space="preserve">1 ust. </w:t>
      </w:r>
      <w:r w:rsidR="00972E63">
        <w:t>4,</w:t>
      </w:r>
      <w:r w:rsidR="00482657">
        <w:t xml:space="preserve"> </w:t>
      </w:r>
      <w:r w:rsidR="00972E63">
        <w:t xml:space="preserve">z zastrzeżeniem pkt. 2 poniżej </w:t>
      </w:r>
      <w:r w:rsidR="000F4172">
        <w:t>-</w:t>
      </w:r>
      <w:r w:rsidRPr="0092572F">
        <w:t xml:space="preserve"> kara umowna w wysokości </w:t>
      </w:r>
      <w:r w:rsidR="00987E7C">
        <w:t>75</w:t>
      </w:r>
      <w:r w:rsidR="000F4172">
        <w:t>,00</w:t>
      </w:r>
      <w:r w:rsidRPr="0092572F">
        <w:t xml:space="preserve"> zł</w:t>
      </w:r>
      <w:r w:rsidR="000F4172">
        <w:t xml:space="preserve"> (słownie: </w:t>
      </w:r>
      <w:r w:rsidR="00987E7C">
        <w:t xml:space="preserve">siedemdziesiąt pięć </w:t>
      </w:r>
      <w:r w:rsidR="000F4172">
        <w:t>złotych)</w:t>
      </w:r>
      <w:r w:rsidRPr="0092572F">
        <w:t xml:space="preserve"> za każdy dzień zwłoki, </w:t>
      </w:r>
    </w:p>
    <w:p w14:paraId="0974A9E9" w14:textId="32E4595A" w:rsidR="00AF65BB" w:rsidRDefault="00AF65BB" w:rsidP="00AF65BB">
      <w:pPr>
        <w:pStyle w:val="Akapitzlist"/>
        <w:numPr>
          <w:ilvl w:val="1"/>
          <w:numId w:val="5"/>
        </w:numPr>
        <w:tabs>
          <w:tab w:val="left" w:pos="0"/>
        </w:tabs>
        <w:ind w:left="709" w:right="113" w:hanging="312"/>
      </w:pPr>
      <w:r>
        <w:t xml:space="preserve">za każdą godzinę </w:t>
      </w:r>
      <w:r w:rsidRPr="0092572F">
        <w:t>zwłoki w realizacji zamówienia</w:t>
      </w:r>
      <w:r w:rsidR="00972E63">
        <w:t xml:space="preserve"> na CITO</w:t>
      </w:r>
      <w:r w:rsidRPr="0092572F">
        <w:t>, w stosunku do terminu określonego odpowiednio w § </w:t>
      </w:r>
      <w:r>
        <w:t xml:space="preserve">1 ust. </w:t>
      </w:r>
      <w:r w:rsidR="003767A8">
        <w:t>4</w:t>
      </w:r>
      <w:r w:rsidR="00972E63" w:rsidRPr="00972E63">
        <w:t xml:space="preserve"> </w:t>
      </w:r>
      <w:r w:rsidR="00972E63">
        <w:t xml:space="preserve">albo zamówienia, o którym mowa w § 1 ust. 5 </w:t>
      </w:r>
      <w:r>
        <w:t xml:space="preserve"> -</w:t>
      </w:r>
      <w:r w:rsidRPr="0092572F">
        <w:t xml:space="preserve"> kara umowna w wysokości </w:t>
      </w:r>
      <w:r w:rsidR="003767A8">
        <w:t>10,00</w:t>
      </w:r>
      <w:r w:rsidRPr="0092572F">
        <w:t xml:space="preserve"> zł</w:t>
      </w:r>
      <w:r>
        <w:t xml:space="preserve"> (słownie: d</w:t>
      </w:r>
      <w:r w:rsidR="003767A8">
        <w:t>ziesięć</w:t>
      </w:r>
      <w:r>
        <w:t xml:space="preserve"> złotych)</w:t>
      </w:r>
      <w:r w:rsidRPr="0092572F">
        <w:t xml:space="preserve"> za każd</w:t>
      </w:r>
      <w:r w:rsidR="003767A8">
        <w:t>ą godzinę</w:t>
      </w:r>
      <w:r w:rsidRPr="0092572F">
        <w:t xml:space="preserve"> zwłoki, </w:t>
      </w:r>
    </w:p>
    <w:p w14:paraId="5BF29B32" w14:textId="6B1699B5" w:rsidR="00C7384D" w:rsidRPr="0092572F" w:rsidRDefault="00C7384D" w:rsidP="00EA70F4">
      <w:pPr>
        <w:pStyle w:val="Akapitzlist"/>
        <w:numPr>
          <w:ilvl w:val="1"/>
          <w:numId w:val="5"/>
        </w:numPr>
        <w:tabs>
          <w:tab w:val="left" w:pos="0"/>
        </w:tabs>
        <w:ind w:left="709" w:right="113" w:hanging="312"/>
      </w:pPr>
      <w:r w:rsidRPr="0092572F">
        <w:t>za</w:t>
      </w:r>
      <w:r w:rsidRPr="005874F0">
        <w:t xml:space="preserve"> </w:t>
      </w:r>
      <w:r w:rsidRPr="0092572F">
        <w:t>zwłokę</w:t>
      </w:r>
      <w:r w:rsidRPr="005874F0">
        <w:t xml:space="preserve"> </w:t>
      </w:r>
      <w:r w:rsidR="00972E63" w:rsidRPr="0092572F">
        <w:t>rozpatrzeniu</w:t>
      </w:r>
      <w:r w:rsidR="00972E63" w:rsidRPr="005874F0">
        <w:t xml:space="preserve"> </w:t>
      </w:r>
      <w:r w:rsidR="00972E63">
        <w:t xml:space="preserve">i realizacji </w:t>
      </w:r>
      <w:r w:rsidRPr="0092572F">
        <w:t>zgłoszenia</w:t>
      </w:r>
      <w:r w:rsidRPr="005874F0">
        <w:t xml:space="preserve"> </w:t>
      </w:r>
      <w:r w:rsidRPr="0092572F">
        <w:t>w</w:t>
      </w:r>
      <w:r w:rsidRPr="005874F0">
        <w:t xml:space="preserve"> </w:t>
      </w:r>
      <w:r w:rsidRPr="0092572F">
        <w:t>ramach</w:t>
      </w:r>
      <w:r w:rsidRPr="005874F0">
        <w:t xml:space="preserve"> </w:t>
      </w:r>
      <w:r w:rsidR="00C354A8" w:rsidRPr="00C354A8">
        <w:t>Gwarancji</w:t>
      </w:r>
      <w:r w:rsidRPr="005874F0">
        <w:t xml:space="preserve"> </w:t>
      </w:r>
      <w:r w:rsidRPr="0092572F">
        <w:t>w</w:t>
      </w:r>
      <w:r w:rsidRPr="005874F0">
        <w:t xml:space="preserve"> </w:t>
      </w:r>
      <w:r w:rsidRPr="0092572F">
        <w:t>stosunku</w:t>
      </w:r>
      <w:r w:rsidRPr="005874F0">
        <w:t xml:space="preserve"> </w:t>
      </w:r>
      <w:r w:rsidRPr="0092572F">
        <w:t>do</w:t>
      </w:r>
      <w:r w:rsidRPr="005874F0">
        <w:t xml:space="preserve"> </w:t>
      </w:r>
      <w:r w:rsidRPr="0092572F">
        <w:t>terminu</w:t>
      </w:r>
      <w:r w:rsidRPr="005874F0">
        <w:t xml:space="preserve"> </w:t>
      </w:r>
      <w:r w:rsidRPr="0092572F">
        <w:t>określonego</w:t>
      </w:r>
      <w:r w:rsidRPr="005874F0">
        <w:t xml:space="preserve"> </w:t>
      </w:r>
      <w:r w:rsidRPr="0092572F">
        <w:t>w</w:t>
      </w:r>
      <w:r w:rsidR="00855B11" w:rsidRPr="0092572F">
        <w:t> </w:t>
      </w:r>
      <w:r w:rsidRPr="0092572F">
        <w:t>§</w:t>
      </w:r>
      <w:r w:rsidR="00855B11" w:rsidRPr="0092572F">
        <w:t> </w:t>
      </w:r>
      <w:r w:rsidR="00450EB9">
        <w:t>4</w:t>
      </w:r>
      <w:r w:rsidR="00855B11" w:rsidRPr="0092572F">
        <w:t> </w:t>
      </w:r>
      <w:r w:rsidRPr="0092572F">
        <w:t>ust. 4 pkt 1</w:t>
      </w:r>
      <w:r w:rsidR="00C354A8">
        <w:t xml:space="preserve"> lub 2 </w:t>
      </w:r>
      <w:r w:rsidR="000F4172">
        <w:t>-</w:t>
      </w:r>
      <w:r w:rsidRPr="0092572F">
        <w:t xml:space="preserve"> kara umowna w wysokości </w:t>
      </w:r>
      <w:r w:rsidR="00987E7C">
        <w:t>75</w:t>
      </w:r>
      <w:r w:rsidR="000F4172">
        <w:t>,00</w:t>
      </w:r>
      <w:r w:rsidR="000F4172" w:rsidRPr="0092572F">
        <w:t xml:space="preserve"> zł</w:t>
      </w:r>
      <w:r w:rsidR="000F4172">
        <w:t xml:space="preserve"> (słownie: </w:t>
      </w:r>
      <w:r w:rsidR="00987E7C">
        <w:t xml:space="preserve">siedemdziesiąt pięć </w:t>
      </w:r>
      <w:r w:rsidR="000F4172">
        <w:t>złotych)</w:t>
      </w:r>
      <w:r w:rsidR="000F4172" w:rsidRPr="0092572F">
        <w:t xml:space="preserve"> </w:t>
      </w:r>
      <w:r w:rsidRPr="0092572F">
        <w:t>za każdy dzień zwłoki,</w:t>
      </w:r>
    </w:p>
    <w:p w14:paraId="46971C58" w14:textId="5F3463C2" w:rsidR="00C354A8" w:rsidRDefault="00C7384D" w:rsidP="00EA70F4">
      <w:pPr>
        <w:pStyle w:val="Akapitzlist"/>
        <w:numPr>
          <w:ilvl w:val="1"/>
          <w:numId w:val="5"/>
        </w:numPr>
        <w:tabs>
          <w:tab w:val="left" w:pos="0"/>
        </w:tabs>
        <w:ind w:left="709" w:right="113" w:hanging="312"/>
      </w:pPr>
      <w:r w:rsidRPr="0092572F">
        <w:t xml:space="preserve">w przypadku odstąpienia przez </w:t>
      </w:r>
      <w:r w:rsidR="00C354A8">
        <w:t>Zamawiającego</w:t>
      </w:r>
      <w:r w:rsidRPr="0092572F">
        <w:t xml:space="preserve"> od </w:t>
      </w:r>
      <w:r w:rsidR="00C354A8" w:rsidRPr="00C354A8">
        <w:t xml:space="preserve">Umowy w całości lub w części </w:t>
      </w:r>
      <w:r w:rsidR="00E11153">
        <w:br/>
      </w:r>
      <w:r w:rsidR="00C354A8" w:rsidRPr="00C354A8">
        <w:t>(w zakresie poszczególnych</w:t>
      </w:r>
      <w:r w:rsidR="006B29B6">
        <w:t xml:space="preserve"> części</w:t>
      </w:r>
      <w:r w:rsidR="00C354A8" w:rsidRPr="00C354A8">
        <w:t>) z przyczyn, za które odpowiedzialność ponosi Wykon</w:t>
      </w:r>
      <w:r w:rsidR="00987E7C">
        <w:t>awca - kara umowna w wysokości 15</w:t>
      </w:r>
      <w:r w:rsidR="00C354A8" w:rsidRPr="00C354A8">
        <w:t xml:space="preserve">% wartości </w:t>
      </w:r>
      <w:r w:rsidR="007A0618">
        <w:t xml:space="preserve">brutto </w:t>
      </w:r>
      <w:r w:rsidR="00C354A8" w:rsidRPr="00C354A8">
        <w:t xml:space="preserve">umowy niewykonanej, przy przyjęciu, że całość wartości umowy </w:t>
      </w:r>
      <w:r w:rsidR="00972E63">
        <w:t>stanowi</w:t>
      </w:r>
      <w:r w:rsidR="00C354A8" w:rsidRPr="00C354A8">
        <w:t xml:space="preserve"> kwota wskazana w § </w:t>
      </w:r>
      <w:r w:rsidR="007A0618">
        <w:t>3</w:t>
      </w:r>
      <w:r w:rsidR="00C354A8" w:rsidRPr="00C354A8">
        <w:t xml:space="preserve"> ust. </w:t>
      </w:r>
      <w:r w:rsidR="00C8575A">
        <w:t>1 pkt 12)</w:t>
      </w:r>
      <w:r w:rsidR="00C354A8" w:rsidRPr="00C354A8">
        <w:t xml:space="preserve"> </w:t>
      </w:r>
      <w:r w:rsidR="00972E63">
        <w:t>-</w:t>
      </w:r>
      <w:r w:rsidR="00C8575A">
        <w:br/>
      </w:r>
      <w:r w:rsidR="00C354A8" w:rsidRPr="00C354A8">
        <w:t>w stosunku do całości umowy, a w przypadk</w:t>
      </w:r>
      <w:r w:rsidR="00C8575A">
        <w:t>u</w:t>
      </w:r>
      <w:r w:rsidR="00C354A8" w:rsidRPr="00C354A8">
        <w:t xml:space="preserve"> odstąpienia od umowy </w:t>
      </w:r>
      <w:r w:rsidR="00972E63" w:rsidRPr="00C354A8">
        <w:t xml:space="preserve">w </w:t>
      </w:r>
      <w:r w:rsidR="00972E63">
        <w:t xml:space="preserve">zakresie danej </w:t>
      </w:r>
      <w:r w:rsidR="00C354A8" w:rsidRPr="00C354A8">
        <w:t>części</w:t>
      </w:r>
      <w:r w:rsidR="00972E63">
        <w:t xml:space="preserve"> </w:t>
      </w:r>
      <w:r w:rsidR="0014113B">
        <w:t>-</w:t>
      </w:r>
      <w:r w:rsidR="00C354A8" w:rsidRPr="00C354A8">
        <w:t xml:space="preserve"> kwota wskazana w § </w:t>
      </w:r>
      <w:r w:rsidR="007A0618">
        <w:t>3</w:t>
      </w:r>
      <w:r w:rsidR="00C354A8" w:rsidRPr="00C354A8">
        <w:t xml:space="preserve"> ust. 1 ja</w:t>
      </w:r>
      <w:r w:rsidR="007A0618">
        <w:t>ko kwota brutto za dan</w:t>
      </w:r>
      <w:r w:rsidR="006B29B6">
        <w:t>ą część</w:t>
      </w:r>
      <w:r w:rsidR="007A0618">
        <w:t>,</w:t>
      </w:r>
    </w:p>
    <w:p w14:paraId="3A814FC7" w14:textId="7EFCAF05" w:rsidR="007A0618" w:rsidRDefault="007A0618" w:rsidP="00EA70F4">
      <w:pPr>
        <w:pStyle w:val="Akapitzlist"/>
        <w:numPr>
          <w:ilvl w:val="1"/>
          <w:numId w:val="5"/>
        </w:numPr>
        <w:tabs>
          <w:tab w:val="left" w:pos="0"/>
        </w:tabs>
        <w:ind w:left="709" w:right="113" w:hanging="312"/>
      </w:pPr>
      <w:r>
        <w:t xml:space="preserve">brak realizacji zobowiązania, o którym mowa w § 8 ust. 11 </w:t>
      </w:r>
      <w:r w:rsidR="0014113B">
        <w:t>-</w:t>
      </w:r>
      <w:r>
        <w:t xml:space="preserve"> w wysokości </w:t>
      </w:r>
      <w:r w:rsidR="00987E7C">
        <w:t>3</w:t>
      </w:r>
      <w:r>
        <w:t xml:space="preserve">50,00 zł za każdy </w:t>
      </w:r>
      <w:r>
        <w:lastRenderedPageBreak/>
        <w:t>stwierdzony przypadek.</w:t>
      </w:r>
    </w:p>
    <w:p w14:paraId="7D80A128" w14:textId="77777777" w:rsidR="00C7384D" w:rsidRPr="0092572F" w:rsidRDefault="00C7384D" w:rsidP="00BC01AF">
      <w:pPr>
        <w:pStyle w:val="Akapitzlist"/>
        <w:numPr>
          <w:ilvl w:val="0"/>
          <w:numId w:val="5"/>
        </w:numPr>
        <w:tabs>
          <w:tab w:val="left" w:pos="-142"/>
        </w:tabs>
        <w:spacing w:before="60"/>
        <w:ind w:left="340" w:hanging="340"/>
      </w:pPr>
      <w:r w:rsidRPr="0092572F">
        <w:t>Kary umowne zastrzeżone za zwłokę naliczane będą maksymalnie do 30 dnia</w:t>
      </w:r>
      <w:r w:rsidRPr="005874F0">
        <w:t xml:space="preserve"> </w:t>
      </w:r>
      <w:r w:rsidRPr="0092572F">
        <w:t>zwłoki.</w:t>
      </w:r>
    </w:p>
    <w:p w14:paraId="0A638C76" w14:textId="356345E8" w:rsidR="002B45B3" w:rsidRPr="0092572F" w:rsidRDefault="00C7384D" w:rsidP="00BC01AF">
      <w:pPr>
        <w:pStyle w:val="Akapitzlist"/>
        <w:numPr>
          <w:ilvl w:val="0"/>
          <w:numId w:val="5"/>
        </w:numPr>
        <w:tabs>
          <w:tab w:val="left" w:pos="-142"/>
        </w:tabs>
        <w:spacing w:before="60"/>
        <w:ind w:left="340" w:hanging="340"/>
      </w:pPr>
      <w:r w:rsidRPr="0092572F">
        <w:t>Kar</w:t>
      </w:r>
      <w:r w:rsidR="00C354A8">
        <w:t>y</w:t>
      </w:r>
      <w:r w:rsidRPr="0092572F">
        <w:t xml:space="preserve"> umown</w:t>
      </w:r>
      <w:r w:rsidR="00C354A8">
        <w:t>e nałożone</w:t>
      </w:r>
      <w:r w:rsidRPr="0092572F">
        <w:t xml:space="preserve"> na podstawie ust. 1 pkt 1</w:t>
      </w:r>
      <w:r w:rsidR="000F4172">
        <w:t>)</w:t>
      </w:r>
      <w:r w:rsidRPr="0092572F">
        <w:t xml:space="preserve">  nie przekrocz</w:t>
      </w:r>
      <w:r w:rsidR="00A13FF8">
        <w:t>ą</w:t>
      </w:r>
      <w:r w:rsidRPr="0092572F">
        <w:t xml:space="preserve"> 50% wartości Produktów, które winny zostać dostarczone w ramach realizacji danego zamówienia</w:t>
      </w:r>
      <w:r w:rsidRPr="00BC01AF">
        <w:t xml:space="preserve"> </w:t>
      </w:r>
      <w:r w:rsidRPr="0092572F">
        <w:t>szczegółowego.</w:t>
      </w:r>
      <w:r w:rsidR="002B45B3" w:rsidRPr="002B45B3">
        <w:t xml:space="preserve"> </w:t>
      </w:r>
      <w:r w:rsidR="002B45B3">
        <w:t xml:space="preserve">Łączna wysokość kar umownych z tytułu realizacji umowy nie przekroczy </w:t>
      </w:r>
      <w:r w:rsidR="003B0042">
        <w:t>3</w:t>
      </w:r>
      <w:r w:rsidR="002B45B3">
        <w:t xml:space="preserve">0 % wartości umowy brutto (§ 3 </w:t>
      </w:r>
      <w:r w:rsidR="003B0042">
        <w:t>ust. 1 pkt</w:t>
      </w:r>
      <w:r w:rsidR="002B45B3">
        <w:t xml:space="preserve"> </w:t>
      </w:r>
      <w:r w:rsidR="003B0042">
        <w:t>1</w:t>
      </w:r>
      <w:r w:rsidR="002B45B3">
        <w:t>2).</w:t>
      </w:r>
    </w:p>
    <w:p w14:paraId="7AB8B580" w14:textId="3171BC47" w:rsidR="00C7384D" w:rsidRPr="0092572F" w:rsidRDefault="00C7384D" w:rsidP="00BC01AF">
      <w:pPr>
        <w:pStyle w:val="Akapitzlist"/>
        <w:numPr>
          <w:ilvl w:val="0"/>
          <w:numId w:val="5"/>
        </w:numPr>
        <w:tabs>
          <w:tab w:val="left" w:pos="-142"/>
        </w:tabs>
        <w:spacing w:before="60"/>
        <w:ind w:left="340" w:hanging="340"/>
      </w:pPr>
      <w:r w:rsidRPr="0092572F">
        <w:t>W przypadku zwłoki w wykonaniu danej dostawy trwającej dłużej niż 2 dni, Zamawiający uprawniony będzie zlecić dostawę Produktów podmiotowi trzeciemu, na wyłączny koszt i ryzyko Wykonawcy (dalej</w:t>
      </w:r>
      <w:r w:rsidRPr="005874F0">
        <w:t xml:space="preserve"> </w:t>
      </w:r>
      <w:r w:rsidR="000F4172">
        <w:t>-</w:t>
      </w:r>
      <w:r w:rsidR="00324E5E" w:rsidRPr="0092572F">
        <w:t xml:space="preserve"> </w:t>
      </w:r>
      <w:r w:rsidR="002B45B3">
        <w:t>„Wykonanie Zastępcze”), bez potrzeby uzyskiwania zgody sądu w tym zakresie</w:t>
      </w:r>
      <w:r w:rsidR="002B45B3" w:rsidRPr="0092572F">
        <w:t xml:space="preserve">. </w:t>
      </w:r>
      <w:r w:rsidRPr="0092572F">
        <w:t>Wszelkie dodatkowe koszty Wykonania Zastępczego, przenoszące cenę Produktów wskazaną w ofercie Wykonawcy, ponosić będzie Wykonawca.</w:t>
      </w:r>
    </w:p>
    <w:p w14:paraId="1B17EE82" w14:textId="25E7FF48" w:rsidR="00C7384D" w:rsidRPr="0092572F" w:rsidRDefault="00C7384D" w:rsidP="00BC01AF">
      <w:pPr>
        <w:pStyle w:val="Akapitzlist"/>
        <w:numPr>
          <w:ilvl w:val="0"/>
          <w:numId w:val="5"/>
        </w:numPr>
        <w:tabs>
          <w:tab w:val="left" w:pos="-142"/>
        </w:tabs>
        <w:spacing w:before="60"/>
        <w:ind w:left="340" w:hanging="340"/>
      </w:pPr>
      <w:r w:rsidRPr="0092572F">
        <w:t xml:space="preserve">Zamawiający zobowiązany jest powiadomić Wykonawcę </w:t>
      </w:r>
      <w:r w:rsidR="007A0618">
        <w:t xml:space="preserve">o </w:t>
      </w:r>
      <w:r w:rsidRPr="0092572F">
        <w:t>skorzystani</w:t>
      </w:r>
      <w:r w:rsidR="007A0618">
        <w:t>u</w:t>
      </w:r>
      <w:r w:rsidRPr="0092572F">
        <w:t xml:space="preserve"> z Wykonania Zastępczego w dniu złożenia zamówienia na dostarczenie Produktów lub ich odpowiedników </w:t>
      </w:r>
      <w:r w:rsidR="0072565F">
        <w:br/>
      </w:r>
      <w:r w:rsidRPr="0092572F">
        <w:t>u podmiotu trzeciego poprzez wysłanie stosownego powiadomienia na adres e-mail przedstawiciela</w:t>
      </w:r>
      <w:r w:rsidRPr="005874F0">
        <w:t xml:space="preserve"> </w:t>
      </w:r>
      <w:r w:rsidRPr="0092572F">
        <w:t>Wykonawcy.</w:t>
      </w:r>
    </w:p>
    <w:p w14:paraId="1FABC7ED" w14:textId="77777777" w:rsidR="00C8575A" w:rsidRPr="0092572F" w:rsidRDefault="00C8575A" w:rsidP="00BC01AF">
      <w:pPr>
        <w:pStyle w:val="Akapitzlist"/>
        <w:numPr>
          <w:ilvl w:val="0"/>
          <w:numId w:val="5"/>
        </w:numPr>
        <w:tabs>
          <w:tab w:val="left" w:pos="-142"/>
        </w:tabs>
        <w:spacing w:before="60"/>
        <w:ind w:left="340" w:hanging="340"/>
      </w:pPr>
      <w:r w:rsidRPr="0092572F">
        <w:t>Naliczenie</w:t>
      </w:r>
      <w:r w:rsidRPr="005874F0">
        <w:t xml:space="preserve"> </w:t>
      </w:r>
      <w:r w:rsidRPr="0092572F">
        <w:t>przez</w:t>
      </w:r>
      <w:r w:rsidRPr="005874F0">
        <w:t xml:space="preserve"> </w:t>
      </w:r>
      <w:r w:rsidRPr="0092572F">
        <w:t>Zamawiającego</w:t>
      </w:r>
      <w:r w:rsidRPr="005874F0">
        <w:t xml:space="preserve"> </w:t>
      </w:r>
      <w:r w:rsidRPr="0092572F">
        <w:t>kary</w:t>
      </w:r>
      <w:r w:rsidRPr="005874F0">
        <w:t xml:space="preserve"> </w:t>
      </w:r>
      <w:r w:rsidRPr="0092572F">
        <w:t>umownej</w:t>
      </w:r>
      <w:r w:rsidRPr="005874F0">
        <w:t xml:space="preserve"> </w:t>
      </w:r>
      <w:r w:rsidRPr="0092572F">
        <w:t>następuje</w:t>
      </w:r>
      <w:r w:rsidRPr="005874F0">
        <w:t xml:space="preserve"> </w:t>
      </w:r>
      <w:r w:rsidRPr="0092572F">
        <w:t>poprzez</w:t>
      </w:r>
      <w:r w:rsidRPr="005874F0">
        <w:t xml:space="preserve"> </w:t>
      </w:r>
      <w:r w:rsidRPr="0092572F">
        <w:t>sporządzenie</w:t>
      </w:r>
      <w:r w:rsidRPr="005874F0">
        <w:t xml:space="preserve"> </w:t>
      </w:r>
      <w:r w:rsidRPr="0092572F">
        <w:t>noty</w:t>
      </w:r>
      <w:r w:rsidRPr="005874F0">
        <w:t xml:space="preserve"> </w:t>
      </w:r>
      <w:r w:rsidRPr="0092572F">
        <w:t>księgowej</w:t>
      </w:r>
      <w:r w:rsidRPr="005874F0">
        <w:t xml:space="preserve"> </w:t>
      </w:r>
      <w:r w:rsidRPr="0092572F">
        <w:t>wraz</w:t>
      </w:r>
      <w:r w:rsidRPr="005874F0">
        <w:t xml:space="preserve"> </w:t>
      </w:r>
      <w:r w:rsidRPr="0092572F">
        <w:t>ze wskazaniem podstawy naliczenia.</w:t>
      </w:r>
    </w:p>
    <w:p w14:paraId="1C21A245" w14:textId="77777777" w:rsidR="00C8575A" w:rsidRPr="0092572F" w:rsidRDefault="00C8575A" w:rsidP="00BC01AF">
      <w:pPr>
        <w:pStyle w:val="Akapitzlist"/>
        <w:numPr>
          <w:ilvl w:val="0"/>
          <w:numId w:val="5"/>
        </w:numPr>
        <w:tabs>
          <w:tab w:val="left" w:pos="-142"/>
        </w:tabs>
        <w:spacing w:before="60"/>
        <w:ind w:left="340" w:hanging="340"/>
      </w:pPr>
      <w:r w:rsidRPr="0092572F">
        <w:t>Jeżeli kara umowna nie pokryje szkody faktycznie poniesionej, Zamawiający zastrzega sobie prawo dochodzenia odszkodowania uzupełniającego przewyższającego wysokość kary</w:t>
      </w:r>
      <w:r w:rsidRPr="005874F0">
        <w:t xml:space="preserve"> </w:t>
      </w:r>
      <w:r w:rsidRPr="0092572F">
        <w:t>umownej.</w:t>
      </w:r>
    </w:p>
    <w:p w14:paraId="515AFC5E" w14:textId="0E629DD2" w:rsidR="00C8575A" w:rsidRPr="0092572F" w:rsidRDefault="00C8575A" w:rsidP="00BC01AF">
      <w:pPr>
        <w:pStyle w:val="Akapitzlist"/>
        <w:numPr>
          <w:ilvl w:val="0"/>
          <w:numId w:val="5"/>
        </w:numPr>
        <w:tabs>
          <w:tab w:val="left" w:pos="-142"/>
        </w:tabs>
        <w:spacing w:before="60"/>
        <w:ind w:left="340" w:hanging="340"/>
      </w:pPr>
      <w:r w:rsidRPr="0092572F">
        <w:t xml:space="preserve">Zamawiającemu przysługuje prawo do potrącania wszelkich naliczonych kar umownych </w:t>
      </w:r>
      <w:r>
        <w:br/>
      </w:r>
      <w:r w:rsidRPr="0092572F">
        <w:t>z</w:t>
      </w:r>
      <w:r w:rsidRPr="005874F0">
        <w:t xml:space="preserve"> </w:t>
      </w:r>
      <w:r w:rsidR="003B0042">
        <w:t>w</w:t>
      </w:r>
      <w:r w:rsidRPr="0092572F">
        <w:t>ymagalnego wynagrodzenia należnego Wykonawcy, na co Wykonawca wyraża niniejszym</w:t>
      </w:r>
      <w:r w:rsidRPr="0092572F">
        <w:rPr>
          <w:spacing w:val="-20"/>
        </w:rPr>
        <w:t xml:space="preserve"> </w:t>
      </w:r>
      <w:r w:rsidRPr="0092572F">
        <w:t>zgodę.</w:t>
      </w:r>
    </w:p>
    <w:p w14:paraId="3A0B0124" w14:textId="77777777" w:rsidR="00C7384D" w:rsidRPr="0092572F" w:rsidRDefault="00C7384D" w:rsidP="00450EB9">
      <w:pPr>
        <w:tabs>
          <w:tab w:val="left" w:pos="0"/>
        </w:tabs>
        <w:spacing w:after="60"/>
        <w:ind w:right="2"/>
        <w:jc w:val="center"/>
        <w:rPr>
          <w:b/>
        </w:rPr>
      </w:pPr>
      <w:r w:rsidRPr="0092572F">
        <w:rPr>
          <w:b/>
        </w:rPr>
        <w:t>§ 6</w:t>
      </w:r>
    </w:p>
    <w:p w14:paraId="5337873C" w14:textId="77777777" w:rsidR="00C7384D" w:rsidRPr="0092572F" w:rsidRDefault="00C7384D" w:rsidP="00092A3F">
      <w:pPr>
        <w:tabs>
          <w:tab w:val="left" w:pos="0"/>
        </w:tabs>
        <w:ind w:right="2"/>
        <w:jc w:val="center"/>
        <w:rPr>
          <w:b/>
        </w:rPr>
      </w:pPr>
      <w:r w:rsidRPr="0092572F">
        <w:rPr>
          <w:b/>
        </w:rPr>
        <w:t>ODSTĄPIENIE OD UMOWY</w:t>
      </w:r>
    </w:p>
    <w:p w14:paraId="42054D90" w14:textId="7AB23A2B" w:rsidR="00C7384D" w:rsidRPr="0092572F" w:rsidRDefault="00C354A8" w:rsidP="002E30E5">
      <w:pPr>
        <w:pStyle w:val="Akapitzlist"/>
        <w:numPr>
          <w:ilvl w:val="0"/>
          <w:numId w:val="4"/>
        </w:numPr>
        <w:spacing w:before="120"/>
        <w:ind w:left="340" w:right="119" w:hanging="340"/>
      </w:pPr>
      <w:r w:rsidRPr="00C354A8">
        <w:t xml:space="preserve">Niezależnie od okoliczności wynikających z kodeksu cywilnego </w:t>
      </w:r>
      <w:r w:rsidR="00C7384D" w:rsidRPr="0092572F">
        <w:t xml:space="preserve">Zamawiający zastrzega sobie prawo odstąpienia od </w:t>
      </w:r>
      <w:r w:rsidR="002B45B3" w:rsidRPr="0092572F">
        <w:t>Umowy</w:t>
      </w:r>
      <w:r w:rsidR="002B45B3">
        <w:t xml:space="preserve"> w całości lub w części lub do jej wypowiedzenia w całości lub </w:t>
      </w:r>
      <w:r w:rsidR="002B45B3">
        <w:br/>
        <w:t>w części</w:t>
      </w:r>
      <w:r w:rsidR="00C7384D" w:rsidRPr="0092572F">
        <w:t xml:space="preserve"> ze skutkiem natychmiastowym w przypadku:</w:t>
      </w:r>
    </w:p>
    <w:p w14:paraId="607D673A" w14:textId="77777777" w:rsidR="00C7384D" w:rsidRPr="0092572F" w:rsidRDefault="00C7384D" w:rsidP="000F4172">
      <w:pPr>
        <w:pStyle w:val="Akapitzlist"/>
        <w:numPr>
          <w:ilvl w:val="1"/>
          <w:numId w:val="4"/>
        </w:numPr>
        <w:tabs>
          <w:tab w:val="left" w:pos="884"/>
        </w:tabs>
        <w:ind w:left="737" w:right="113" w:hanging="340"/>
      </w:pPr>
      <w:r w:rsidRPr="0092572F">
        <w:t>incydentu medycznego /pierwszy przypadek/ w postaci każdego wadliwego działania albo pogorszenia cech lub działania Produktu lub Produktów, które doprowadziło lub mogło bezpośrednio lub pośrednio doprowadzić do śmierci lub poważnego pogorszenia stanu zdrowia pacjenta. Warunkiem rozwiązania Umowy przez Zamawiającego jest zgłoszenie incydentu medycznego Prezesowi Urzędu Rejestracji Produktów Leczniczych, Wyrobów Medycznych i Produktów Biobójczych i stwierdzenia zasadności zgłoszenia w efekcie postępowania</w:t>
      </w:r>
      <w:r w:rsidRPr="0092572F">
        <w:rPr>
          <w:spacing w:val="-17"/>
        </w:rPr>
        <w:t xml:space="preserve"> </w:t>
      </w:r>
      <w:r w:rsidRPr="0092572F">
        <w:t>wyjaśniającego.</w:t>
      </w:r>
    </w:p>
    <w:p w14:paraId="45EDF4B6" w14:textId="77777777" w:rsidR="00C7384D" w:rsidRPr="0092572F" w:rsidRDefault="00C7384D" w:rsidP="000F4172">
      <w:pPr>
        <w:pStyle w:val="Tekstpodstawowy"/>
        <w:ind w:left="709" w:right="110"/>
        <w:rPr>
          <w:sz w:val="22"/>
          <w:szCs w:val="22"/>
        </w:rPr>
      </w:pPr>
      <w:r w:rsidRPr="0092572F">
        <w:rPr>
          <w:sz w:val="22"/>
          <w:szCs w:val="22"/>
        </w:rPr>
        <w:t>W przypadku rozwiązania Umowy z tego powodu Zamawiający zwraca Wykonawcy będący przedmiotem Umowy Produkt, który objęty został zgłoszeniem incydentu medycznego lub też zachowuje go celem przeprowadzenia oględzin i zebrania dowodów stwierdzających związek przyczynowy pomiędzy Produktem a incydentem medycznym.</w:t>
      </w:r>
    </w:p>
    <w:p w14:paraId="0DA80791" w14:textId="75BF71E9" w:rsidR="00C7384D" w:rsidRPr="0092572F" w:rsidRDefault="00C7384D" w:rsidP="000F4172">
      <w:pPr>
        <w:pStyle w:val="Tekstpodstawowy"/>
        <w:ind w:left="709" w:right="115"/>
        <w:rPr>
          <w:sz w:val="22"/>
          <w:szCs w:val="22"/>
        </w:rPr>
      </w:pPr>
      <w:r w:rsidRPr="0092572F">
        <w:rPr>
          <w:sz w:val="22"/>
          <w:szCs w:val="22"/>
        </w:rPr>
        <w:t>W przypadku, kiedy przedmiotem Umowy są Produkty współpracujące (zależne) ze sprzętem, którego użycie doprowadziło do incydentu medycznego, Zamawiający ma prawo domagać się zwrotu</w:t>
      </w:r>
      <w:r w:rsidRPr="0092572F">
        <w:rPr>
          <w:spacing w:val="54"/>
          <w:sz w:val="22"/>
          <w:szCs w:val="22"/>
        </w:rPr>
        <w:t xml:space="preserve"> </w:t>
      </w:r>
      <w:r w:rsidRPr="0092572F">
        <w:rPr>
          <w:sz w:val="22"/>
          <w:szCs w:val="22"/>
        </w:rPr>
        <w:t>wartości</w:t>
      </w:r>
      <w:r w:rsidRPr="0092572F">
        <w:rPr>
          <w:spacing w:val="55"/>
          <w:sz w:val="22"/>
          <w:szCs w:val="22"/>
        </w:rPr>
        <w:t xml:space="preserve"> </w:t>
      </w:r>
      <w:r w:rsidRPr="0092572F">
        <w:rPr>
          <w:sz w:val="22"/>
          <w:szCs w:val="22"/>
        </w:rPr>
        <w:t>także</w:t>
      </w:r>
      <w:r w:rsidRPr="0092572F">
        <w:rPr>
          <w:spacing w:val="55"/>
          <w:sz w:val="22"/>
          <w:szCs w:val="22"/>
        </w:rPr>
        <w:t xml:space="preserve"> </w:t>
      </w:r>
      <w:r w:rsidRPr="0092572F">
        <w:rPr>
          <w:sz w:val="22"/>
          <w:szCs w:val="22"/>
        </w:rPr>
        <w:t>i</w:t>
      </w:r>
      <w:r w:rsidRPr="0092572F">
        <w:rPr>
          <w:spacing w:val="55"/>
          <w:sz w:val="22"/>
          <w:szCs w:val="22"/>
        </w:rPr>
        <w:t xml:space="preserve"> </w:t>
      </w:r>
      <w:r w:rsidRPr="0092572F">
        <w:rPr>
          <w:sz w:val="22"/>
          <w:szCs w:val="22"/>
        </w:rPr>
        <w:t>tego</w:t>
      </w:r>
      <w:r w:rsidRPr="0092572F">
        <w:rPr>
          <w:spacing w:val="55"/>
          <w:sz w:val="22"/>
          <w:szCs w:val="22"/>
        </w:rPr>
        <w:t xml:space="preserve"> </w:t>
      </w:r>
      <w:r w:rsidRPr="0092572F">
        <w:rPr>
          <w:sz w:val="22"/>
          <w:szCs w:val="22"/>
        </w:rPr>
        <w:t>sprzętu</w:t>
      </w:r>
      <w:r w:rsidRPr="0092572F">
        <w:rPr>
          <w:spacing w:val="54"/>
          <w:sz w:val="22"/>
          <w:szCs w:val="22"/>
        </w:rPr>
        <w:t xml:space="preserve"> </w:t>
      </w:r>
      <w:r w:rsidRPr="0092572F">
        <w:rPr>
          <w:sz w:val="22"/>
          <w:szCs w:val="22"/>
        </w:rPr>
        <w:t>(kompatybilność</w:t>
      </w:r>
      <w:r w:rsidRPr="0092572F">
        <w:rPr>
          <w:spacing w:val="54"/>
          <w:sz w:val="22"/>
          <w:szCs w:val="22"/>
        </w:rPr>
        <w:t xml:space="preserve"> </w:t>
      </w:r>
      <w:r w:rsidRPr="0092572F">
        <w:rPr>
          <w:sz w:val="22"/>
          <w:szCs w:val="22"/>
        </w:rPr>
        <w:t>ze</w:t>
      </w:r>
      <w:r w:rsidRPr="0092572F">
        <w:rPr>
          <w:spacing w:val="55"/>
          <w:sz w:val="22"/>
          <w:szCs w:val="22"/>
        </w:rPr>
        <w:t xml:space="preserve"> </w:t>
      </w:r>
      <w:r w:rsidRPr="0092572F">
        <w:rPr>
          <w:sz w:val="22"/>
          <w:szCs w:val="22"/>
        </w:rPr>
        <w:t>zgłoszonym)</w:t>
      </w:r>
      <w:r w:rsidRPr="0092572F">
        <w:rPr>
          <w:spacing w:val="55"/>
          <w:sz w:val="22"/>
          <w:szCs w:val="22"/>
        </w:rPr>
        <w:t xml:space="preserve"> </w:t>
      </w:r>
      <w:r w:rsidR="000F4172">
        <w:rPr>
          <w:spacing w:val="55"/>
          <w:sz w:val="22"/>
          <w:szCs w:val="22"/>
        </w:rPr>
        <w:br/>
      </w:r>
      <w:r w:rsidRPr="0092572F">
        <w:rPr>
          <w:sz w:val="22"/>
          <w:szCs w:val="22"/>
        </w:rPr>
        <w:t>o</w:t>
      </w:r>
      <w:r w:rsidRPr="0092572F">
        <w:rPr>
          <w:spacing w:val="54"/>
          <w:sz w:val="22"/>
          <w:szCs w:val="22"/>
        </w:rPr>
        <w:t xml:space="preserve"> </w:t>
      </w:r>
      <w:r w:rsidRPr="0092572F">
        <w:rPr>
          <w:sz w:val="22"/>
          <w:szCs w:val="22"/>
        </w:rPr>
        <w:t>ile</w:t>
      </w:r>
      <w:r w:rsidRPr="0092572F">
        <w:rPr>
          <w:spacing w:val="58"/>
          <w:sz w:val="22"/>
          <w:szCs w:val="22"/>
        </w:rPr>
        <w:t xml:space="preserve"> </w:t>
      </w:r>
      <w:r w:rsidRPr="0092572F">
        <w:rPr>
          <w:sz w:val="22"/>
          <w:szCs w:val="22"/>
        </w:rPr>
        <w:t>pochodzi</w:t>
      </w:r>
      <w:r w:rsidRPr="0092572F">
        <w:rPr>
          <w:spacing w:val="57"/>
          <w:sz w:val="22"/>
          <w:szCs w:val="22"/>
        </w:rPr>
        <w:t xml:space="preserve"> </w:t>
      </w:r>
      <w:r w:rsidRPr="0092572F">
        <w:rPr>
          <w:sz w:val="22"/>
          <w:szCs w:val="22"/>
        </w:rPr>
        <w:t>od</w:t>
      </w:r>
      <w:r w:rsidRPr="0092572F">
        <w:rPr>
          <w:spacing w:val="55"/>
          <w:sz w:val="22"/>
          <w:szCs w:val="22"/>
        </w:rPr>
        <w:t xml:space="preserve"> </w:t>
      </w:r>
      <w:r w:rsidRPr="0092572F">
        <w:rPr>
          <w:sz w:val="22"/>
          <w:szCs w:val="22"/>
        </w:rPr>
        <w:t>tego</w:t>
      </w:r>
      <w:r w:rsidR="000F4172">
        <w:rPr>
          <w:sz w:val="22"/>
          <w:szCs w:val="22"/>
        </w:rPr>
        <w:t xml:space="preserve"> </w:t>
      </w:r>
      <w:r w:rsidRPr="0092572F">
        <w:rPr>
          <w:sz w:val="22"/>
          <w:szCs w:val="22"/>
        </w:rPr>
        <w:t>samego Wykonawcy.</w:t>
      </w:r>
    </w:p>
    <w:p w14:paraId="02370DE9" w14:textId="7EEFBBD3" w:rsidR="00C7384D" w:rsidRDefault="00C7384D" w:rsidP="00C8575A">
      <w:pPr>
        <w:pStyle w:val="Tekstpodstawowy"/>
        <w:spacing w:before="60"/>
        <w:ind w:left="709" w:right="113"/>
        <w:rPr>
          <w:sz w:val="22"/>
          <w:szCs w:val="22"/>
        </w:rPr>
      </w:pPr>
      <w:r w:rsidRPr="0092572F">
        <w:rPr>
          <w:sz w:val="22"/>
          <w:szCs w:val="22"/>
        </w:rPr>
        <w:t xml:space="preserve">W przypadku rozwiązania Umowy w związku ze zgłoszeniem incydentu medycznego Zamawiający może dokonać zwrotu Wykonawcy niewykorzystanego, w tym także wcześniej zakupionego i dostarczonego w ramach tej samej Umowy, Produktu. Wykonawca zobowiązany jest w takim przypadku zwrócić Zamawiającemu równowartość zakupu według cen brutto określonych w Umowie. Zamawiający ma prawo, o ile uzna to za konieczne zabezpieczyć u siebie Produkt jako dowód świadczący o związku przyczynowym pomiędzy </w:t>
      </w:r>
      <w:r w:rsidR="007A0618">
        <w:rPr>
          <w:sz w:val="22"/>
          <w:szCs w:val="22"/>
        </w:rPr>
        <w:t>Produktem</w:t>
      </w:r>
      <w:r w:rsidR="00C8575A">
        <w:rPr>
          <w:sz w:val="22"/>
          <w:szCs w:val="22"/>
        </w:rPr>
        <w:t>,</w:t>
      </w:r>
      <w:r w:rsidR="007A0618">
        <w:rPr>
          <w:sz w:val="22"/>
          <w:szCs w:val="22"/>
        </w:rPr>
        <w:t xml:space="preserve"> a i</w:t>
      </w:r>
      <w:r w:rsidRPr="0092572F">
        <w:rPr>
          <w:sz w:val="22"/>
          <w:szCs w:val="22"/>
        </w:rPr>
        <w:t>ncydentem medycznym;</w:t>
      </w:r>
    </w:p>
    <w:p w14:paraId="62C1E69D" w14:textId="43E62CBE" w:rsidR="006A4799" w:rsidRPr="0092572F" w:rsidRDefault="006A4799" w:rsidP="006A4799">
      <w:pPr>
        <w:pStyle w:val="Akapitzlist"/>
        <w:numPr>
          <w:ilvl w:val="1"/>
          <w:numId w:val="4"/>
        </w:numPr>
        <w:tabs>
          <w:tab w:val="left" w:pos="884"/>
        </w:tabs>
        <w:ind w:left="737" w:right="113" w:hanging="340"/>
      </w:pPr>
      <w:r>
        <w:t>stwierdzenia, że dostarczane Produkty nie odpowiadają wymogom określonym przez Zamawiającego w SWZ lub parametrom zawartym w ofercie Wykonawcy lub wymogom określonym w przepisach prawa;</w:t>
      </w:r>
    </w:p>
    <w:p w14:paraId="22398B37" w14:textId="733D890E" w:rsidR="00C7384D" w:rsidRPr="0092572F" w:rsidRDefault="00C7384D" w:rsidP="000F4172">
      <w:pPr>
        <w:pStyle w:val="Akapitzlist"/>
        <w:numPr>
          <w:ilvl w:val="1"/>
          <w:numId w:val="4"/>
        </w:numPr>
        <w:ind w:left="737" w:right="113" w:hanging="340"/>
      </w:pPr>
      <w:r w:rsidRPr="0092572F">
        <w:t xml:space="preserve">powtarzających się nieterminowych dostaw, tj. co najmniej trzykrotnego naruszenia </w:t>
      </w:r>
      <w:r w:rsidRPr="0092572F">
        <w:lastRenderedPageBreak/>
        <w:t xml:space="preserve">terminów określonych w § 1 ust. </w:t>
      </w:r>
      <w:r w:rsidR="006F4213">
        <w:t>4 lub 5</w:t>
      </w:r>
      <w:r w:rsidRPr="000F4172">
        <w:t xml:space="preserve"> </w:t>
      </w:r>
      <w:r w:rsidRPr="0092572F">
        <w:t>Umowy;</w:t>
      </w:r>
    </w:p>
    <w:p w14:paraId="149E7089" w14:textId="77777777" w:rsidR="00C7384D" w:rsidRPr="0092572F" w:rsidRDefault="00C7384D" w:rsidP="000F4172">
      <w:pPr>
        <w:pStyle w:val="Akapitzlist"/>
        <w:numPr>
          <w:ilvl w:val="1"/>
          <w:numId w:val="4"/>
        </w:numPr>
        <w:ind w:left="737" w:right="113" w:hanging="340"/>
      </w:pPr>
      <w:r w:rsidRPr="0092572F">
        <w:t>niezrealizowania danego</w:t>
      </w:r>
      <w:r w:rsidRPr="000F4172">
        <w:t xml:space="preserve"> </w:t>
      </w:r>
      <w:r w:rsidRPr="0092572F">
        <w:t>zamówienia;</w:t>
      </w:r>
    </w:p>
    <w:p w14:paraId="1D4FEA0D" w14:textId="77777777" w:rsidR="00C7384D" w:rsidRPr="0092572F" w:rsidRDefault="00C7384D" w:rsidP="000F4172">
      <w:pPr>
        <w:pStyle w:val="Akapitzlist"/>
        <w:numPr>
          <w:ilvl w:val="1"/>
          <w:numId w:val="4"/>
        </w:numPr>
        <w:ind w:left="737" w:right="113" w:hanging="340"/>
      </w:pPr>
      <w:r w:rsidRPr="0092572F">
        <w:t>dostarczania (co najmniej drugi przypadek) Produktów z wadami</w:t>
      </w:r>
      <w:r w:rsidRPr="000F4172">
        <w:t xml:space="preserve"> </w:t>
      </w:r>
      <w:r w:rsidRPr="0092572F">
        <w:t>jakościowymi;</w:t>
      </w:r>
    </w:p>
    <w:p w14:paraId="1DD2A3A1" w14:textId="7F50C3AD" w:rsidR="00C7384D" w:rsidRPr="0092572F" w:rsidRDefault="00C7384D" w:rsidP="000F4172">
      <w:pPr>
        <w:pStyle w:val="Akapitzlist"/>
        <w:numPr>
          <w:ilvl w:val="1"/>
          <w:numId w:val="4"/>
        </w:numPr>
        <w:ind w:left="737" w:right="113" w:hanging="340"/>
      </w:pPr>
      <w:r w:rsidRPr="0092572F">
        <w:t xml:space="preserve">co najmniej trzykrotnego niedochowania przez Wykonawcę określonego w § </w:t>
      </w:r>
      <w:r w:rsidR="00450EB9">
        <w:t>4</w:t>
      </w:r>
      <w:r w:rsidRPr="0092572F">
        <w:t xml:space="preserve"> ust. 4 Umowy terminu rozpatrzenia</w:t>
      </w:r>
      <w:r w:rsidRPr="000F4172">
        <w:t xml:space="preserve"> </w:t>
      </w:r>
      <w:r w:rsidRPr="0092572F">
        <w:t>reklamacji;</w:t>
      </w:r>
    </w:p>
    <w:p w14:paraId="34DC2617" w14:textId="234ADB83" w:rsidR="00C7384D" w:rsidRPr="0092572F" w:rsidRDefault="00C7384D" w:rsidP="000F4172">
      <w:pPr>
        <w:pStyle w:val="Akapitzlist"/>
        <w:numPr>
          <w:ilvl w:val="1"/>
          <w:numId w:val="4"/>
        </w:numPr>
        <w:ind w:left="737" w:right="113" w:hanging="340"/>
      </w:pPr>
      <w:r w:rsidRPr="0092572F">
        <w:t xml:space="preserve">dostarczania (co najmniej drugi przypadek) Produktów z terminem ważności krótszym niż </w:t>
      </w:r>
      <w:r w:rsidR="00E11153">
        <w:br/>
      </w:r>
      <w:r w:rsidR="00E11133">
        <w:t>6</w:t>
      </w:r>
      <w:r w:rsidRPr="0092572F">
        <w:t xml:space="preserve"> miesięcy licząc od daty odbioru</w:t>
      </w:r>
      <w:r w:rsidRPr="000F4172">
        <w:t xml:space="preserve"> </w:t>
      </w:r>
      <w:r w:rsidRPr="0092572F">
        <w:t>dostawy;</w:t>
      </w:r>
    </w:p>
    <w:p w14:paraId="32360ECC" w14:textId="42EE30A1" w:rsidR="00C7384D" w:rsidRPr="0092572F" w:rsidRDefault="00C7384D" w:rsidP="000F4172">
      <w:pPr>
        <w:pStyle w:val="Akapitzlist"/>
        <w:numPr>
          <w:ilvl w:val="1"/>
          <w:numId w:val="4"/>
        </w:numPr>
        <w:ind w:left="737" w:right="113" w:hanging="340"/>
      </w:pPr>
      <w:r w:rsidRPr="0092572F">
        <w:t>naliczenia</w:t>
      </w:r>
      <w:r w:rsidRPr="000F4172">
        <w:t xml:space="preserve"> </w:t>
      </w:r>
      <w:r w:rsidRPr="0092572F">
        <w:t>Wykonawcy</w:t>
      </w:r>
      <w:r w:rsidRPr="000F4172">
        <w:t xml:space="preserve"> </w:t>
      </w:r>
      <w:r w:rsidRPr="0092572F">
        <w:t>kar</w:t>
      </w:r>
      <w:r w:rsidRPr="000F4172">
        <w:t xml:space="preserve"> </w:t>
      </w:r>
      <w:r w:rsidRPr="0092572F">
        <w:t>Umownych</w:t>
      </w:r>
      <w:r w:rsidRPr="000F4172">
        <w:t xml:space="preserve"> </w:t>
      </w:r>
      <w:r w:rsidRPr="0092572F">
        <w:t>w</w:t>
      </w:r>
      <w:r w:rsidRPr="000F4172">
        <w:t xml:space="preserve"> </w:t>
      </w:r>
      <w:r w:rsidRPr="0092572F">
        <w:t>wysokości</w:t>
      </w:r>
      <w:r w:rsidRPr="000F4172">
        <w:t xml:space="preserve"> </w:t>
      </w:r>
      <w:r w:rsidRPr="0092572F">
        <w:t>co</w:t>
      </w:r>
      <w:r w:rsidRPr="000F4172">
        <w:t xml:space="preserve"> </w:t>
      </w:r>
      <w:r w:rsidRPr="0092572F">
        <w:t>najmniej</w:t>
      </w:r>
      <w:r w:rsidRPr="000F4172">
        <w:t xml:space="preserve"> </w:t>
      </w:r>
      <w:r w:rsidRPr="0092572F">
        <w:t>30%</w:t>
      </w:r>
      <w:r w:rsidRPr="000F4172">
        <w:t xml:space="preserve"> </w:t>
      </w:r>
      <w:r w:rsidRPr="0092572F">
        <w:t>wartości</w:t>
      </w:r>
      <w:r w:rsidRPr="000F4172">
        <w:t xml:space="preserve"> </w:t>
      </w:r>
      <w:r w:rsidRPr="0092572F">
        <w:t>Umowy;</w:t>
      </w:r>
    </w:p>
    <w:p w14:paraId="5EE285B1" w14:textId="73CA230F" w:rsidR="00C7384D" w:rsidRPr="0092572F" w:rsidRDefault="00C7384D" w:rsidP="000F4172">
      <w:pPr>
        <w:pStyle w:val="Akapitzlist"/>
        <w:numPr>
          <w:ilvl w:val="1"/>
          <w:numId w:val="4"/>
        </w:numPr>
        <w:ind w:left="737" w:right="113" w:hanging="340"/>
      </w:pPr>
      <w:r w:rsidRPr="0092572F">
        <w:t>wygaśnięcia świadectwa rejestracji Produktów i nieprzedłużenia jego</w:t>
      </w:r>
      <w:r w:rsidRPr="000F4172">
        <w:t xml:space="preserve"> </w:t>
      </w:r>
      <w:r w:rsidRPr="0092572F">
        <w:t>ważności;</w:t>
      </w:r>
    </w:p>
    <w:p w14:paraId="332FD27C" w14:textId="77777777" w:rsidR="00C7384D" w:rsidRPr="0092572F" w:rsidRDefault="00C7384D" w:rsidP="000F4172">
      <w:pPr>
        <w:pStyle w:val="Akapitzlist"/>
        <w:numPr>
          <w:ilvl w:val="1"/>
          <w:numId w:val="4"/>
        </w:numPr>
        <w:ind w:left="737" w:right="113" w:hanging="340"/>
      </w:pPr>
      <w:r w:rsidRPr="0092572F">
        <w:t>zakończenia, rozwiązania lub odstąpienia od Umowy z NFZ na zakres świadczeń, w których wykorzystywane są Produkty będące przedmiotem</w:t>
      </w:r>
      <w:r w:rsidRPr="0092572F">
        <w:rPr>
          <w:spacing w:val="-3"/>
        </w:rPr>
        <w:t xml:space="preserve"> </w:t>
      </w:r>
      <w:r w:rsidRPr="0092572F">
        <w:t>zamówienia;</w:t>
      </w:r>
    </w:p>
    <w:p w14:paraId="4F6FF164" w14:textId="148C5F20" w:rsidR="002B45B3" w:rsidRPr="0092572F" w:rsidRDefault="00C7384D" w:rsidP="002E30E5">
      <w:pPr>
        <w:pStyle w:val="Akapitzlist"/>
        <w:numPr>
          <w:ilvl w:val="0"/>
          <w:numId w:val="4"/>
        </w:numPr>
        <w:spacing w:before="60"/>
        <w:ind w:left="340" w:right="119" w:hanging="340"/>
      </w:pPr>
      <w:r w:rsidRPr="0092572F">
        <w:t>Zamawiający</w:t>
      </w:r>
      <w:r w:rsidRPr="005874F0">
        <w:t xml:space="preserve"> </w:t>
      </w:r>
      <w:r w:rsidRPr="0092572F">
        <w:t>jest</w:t>
      </w:r>
      <w:r w:rsidRPr="005874F0">
        <w:t xml:space="preserve"> </w:t>
      </w:r>
      <w:r w:rsidRPr="0092572F">
        <w:t>uprawniony</w:t>
      </w:r>
      <w:r w:rsidRPr="005874F0">
        <w:t xml:space="preserve"> </w:t>
      </w:r>
      <w:r w:rsidRPr="0092572F">
        <w:t>wykonać</w:t>
      </w:r>
      <w:r w:rsidRPr="005874F0">
        <w:t xml:space="preserve"> </w:t>
      </w:r>
      <w:r w:rsidRPr="0092572F">
        <w:t>umowne</w:t>
      </w:r>
      <w:r w:rsidRPr="005874F0">
        <w:t xml:space="preserve"> </w:t>
      </w:r>
      <w:r w:rsidRPr="0092572F">
        <w:t>prawo</w:t>
      </w:r>
      <w:r w:rsidRPr="005874F0">
        <w:t xml:space="preserve"> </w:t>
      </w:r>
      <w:r w:rsidRPr="0092572F">
        <w:t>odstąpienia</w:t>
      </w:r>
      <w:r w:rsidRPr="005874F0">
        <w:t xml:space="preserve"> </w:t>
      </w:r>
      <w:r w:rsidRPr="0092572F">
        <w:t>w</w:t>
      </w:r>
      <w:r w:rsidRPr="005874F0">
        <w:t xml:space="preserve"> </w:t>
      </w:r>
      <w:r w:rsidRPr="0092572F">
        <w:t>terminie</w:t>
      </w:r>
      <w:r w:rsidRPr="005874F0">
        <w:t xml:space="preserve"> </w:t>
      </w:r>
      <w:r w:rsidRPr="0092572F">
        <w:t>do</w:t>
      </w:r>
      <w:r w:rsidRPr="005874F0">
        <w:t xml:space="preserve"> </w:t>
      </w:r>
      <w:r w:rsidR="00D820EA" w:rsidRPr="0092572F">
        <w:t>3</w:t>
      </w:r>
      <w:r w:rsidRPr="0092572F">
        <w:t>0</w:t>
      </w:r>
      <w:r w:rsidRPr="005874F0">
        <w:t xml:space="preserve"> </w:t>
      </w:r>
      <w:r w:rsidRPr="0092572F">
        <w:t>dni</w:t>
      </w:r>
      <w:r w:rsidRPr="005874F0">
        <w:t xml:space="preserve"> </w:t>
      </w:r>
      <w:r w:rsidRPr="0092572F">
        <w:t>od</w:t>
      </w:r>
      <w:r w:rsidRPr="005874F0">
        <w:t xml:space="preserve"> </w:t>
      </w:r>
      <w:r w:rsidRPr="0092572F">
        <w:t>dnia</w:t>
      </w:r>
      <w:r w:rsidR="00E11133">
        <w:t xml:space="preserve"> </w:t>
      </w:r>
      <w:r w:rsidRPr="0092572F">
        <w:t>ziszczenia się danej przesłanki stanowiącej podstawę odstąpienia, opisanej w ust. 1 powyżej.</w:t>
      </w:r>
      <w:r w:rsidR="002B45B3" w:rsidRPr="002B45B3">
        <w:t xml:space="preserve"> </w:t>
      </w:r>
      <w:r w:rsidR="002B45B3">
        <w:t>Powyższe ograniczenie nie dotyczy możliwości wypowiedzenia umowy ze skutkiem natychmiastowym.</w:t>
      </w:r>
    </w:p>
    <w:p w14:paraId="369FC84B" w14:textId="77777777" w:rsidR="00C7384D" w:rsidRPr="0092572F" w:rsidRDefault="00C7384D" w:rsidP="002E30E5">
      <w:pPr>
        <w:pStyle w:val="Akapitzlist"/>
        <w:numPr>
          <w:ilvl w:val="0"/>
          <w:numId w:val="4"/>
        </w:numPr>
        <w:spacing w:before="60"/>
        <w:ind w:left="340" w:right="119" w:hanging="340"/>
      </w:pPr>
      <w:r w:rsidRPr="0092572F">
        <w:t>Oświadczenie o odstąpieniu od Umowy winno zostać sporządzone w formie pisemnej pod rygorem nieważności oraz zawierać uzasadnienie.</w:t>
      </w:r>
    </w:p>
    <w:p w14:paraId="162E997F" w14:textId="77777777" w:rsidR="00C7384D" w:rsidRPr="00DA3890" w:rsidRDefault="00C7384D" w:rsidP="00637518">
      <w:pPr>
        <w:pStyle w:val="Tekstpodstawowy"/>
        <w:jc w:val="left"/>
        <w:rPr>
          <w:sz w:val="12"/>
          <w:szCs w:val="12"/>
        </w:rPr>
      </w:pPr>
    </w:p>
    <w:p w14:paraId="14C36825" w14:textId="77777777" w:rsidR="00C7384D" w:rsidRPr="0092572F" w:rsidRDefault="00C7384D" w:rsidP="00A13FF8">
      <w:pPr>
        <w:pStyle w:val="Nagwek1"/>
        <w:spacing w:before="120" w:after="60"/>
        <w:ind w:left="0"/>
        <w:rPr>
          <w:i w:val="0"/>
          <w:iCs/>
          <w:sz w:val="22"/>
          <w:szCs w:val="22"/>
        </w:rPr>
      </w:pPr>
      <w:r w:rsidRPr="0092572F">
        <w:rPr>
          <w:i w:val="0"/>
          <w:iCs/>
          <w:sz w:val="22"/>
          <w:szCs w:val="22"/>
        </w:rPr>
        <w:t>§ 7</w:t>
      </w:r>
    </w:p>
    <w:p w14:paraId="277F001A" w14:textId="77777777" w:rsidR="00C7384D" w:rsidRPr="0092572F" w:rsidRDefault="00C7384D" w:rsidP="00092A3F">
      <w:pPr>
        <w:ind w:right="2"/>
        <w:jc w:val="center"/>
        <w:rPr>
          <w:b/>
        </w:rPr>
      </w:pPr>
      <w:r w:rsidRPr="0092572F">
        <w:rPr>
          <w:b/>
        </w:rPr>
        <w:t>ZMIANY UMOWY</w:t>
      </w:r>
    </w:p>
    <w:p w14:paraId="1C3BD84A" w14:textId="77777777" w:rsidR="00E33809" w:rsidRPr="007C2B55" w:rsidRDefault="00E33809" w:rsidP="002E30E5">
      <w:pPr>
        <w:widowControl/>
        <w:numPr>
          <w:ilvl w:val="0"/>
          <w:numId w:val="34"/>
        </w:numPr>
        <w:adjustRightInd w:val="0"/>
        <w:spacing w:before="60"/>
        <w:ind w:left="357" w:hanging="357"/>
        <w:jc w:val="both"/>
        <w:rPr>
          <w:rFonts w:eastAsia="Calibri"/>
          <w:lang w:eastAsia="pl-PL"/>
        </w:rPr>
      </w:pPr>
      <w:r w:rsidRPr="007C2B55">
        <w:rPr>
          <w:rFonts w:eastAsia="Calibri"/>
          <w:lang w:eastAsia="pl-PL"/>
        </w:rPr>
        <w:t>Strony umowy zobowiązują się do niezwłocznego informowania o wszelkich zmianach statusu prawnego Strony, a także o wszczęciu postępowania układowego lub likwidacyjnego.</w:t>
      </w:r>
    </w:p>
    <w:p w14:paraId="3EE55311" w14:textId="77777777" w:rsidR="00E33809" w:rsidRPr="007C57AA" w:rsidRDefault="00E33809" w:rsidP="00E33809">
      <w:pPr>
        <w:widowControl/>
        <w:numPr>
          <w:ilvl w:val="0"/>
          <w:numId w:val="34"/>
        </w:numPr>
        <w:adjustRightInd w:val="0"/>
        <w:spacing w:before="60"/>
        <w:ind w:left="357" w:hanging="357"/>
        <w:jc w:val="both"/>
        <w:rPr>
          <w:rFonts w:eastAsia="Calibri"/>
          <w:lang w:eastAsia="pl-PL"/>
        </w:rPr>
      </w:pPr>
      <w:r w:rsidRPr="007C57AA">
        <w:rPr>
          <w:rFonts w:eastAsia="Calibri"/>
          <w:lang w:eastAsia="pl-PL"/>
        </w:rPr>
        <w:t xml:space="preserve">Zamawiający przewiduje możliwość zmian postanowień zawartej umowy na podstawie art. 455 </w:t>
      </w:r>
      <w:r w:rsidRPr="007C57AA">
        <w:rPr>
          <w:rFonts w:eastAsia="Calibri"/>
          <w:lang w:eastAsia="pl-PL"/>
        </w:rPr>
        <w:br/>
        <w:t>ust. 1 pkt 1 ustawy P</w:t>
      </w:r>
      <w:r>
        <w:rPr>
          <w:rFonts w:eastAsia="Calibri"/>
          <w:lang w:eastAsia="pl-PL"/>
        </w:rPr>
        <w:t>zp</w:t>
      </w:r>
      <w:r w:rsidRPr="007C57AA">
        <w:rPr>
          <w:rFonts w:eastAsia="Calibri"/>
          <w:lang w:eastAsia="pl-PL"/>
        </w:rPr>
        <w:t xml:space="preserve"> w następujących przypadkach:</w:t>
      </w:r>
    </w:p>
    <w:p w14:paraId="7EB09840" w14:textId="4672762E" w:rsidR="00E33809" w:rsidRPr="007C57AA" w:rsidRDefault="00E33809" w:rsidP="00E33809">
      <w:pPr>
        <w:pStyle w:val="Akapitzlist"/>
        <w:widowControl/>
        <w:numPr>
          <w:ilvl w:val="0"/>
          <w:numId w:val="35"/>
        </w:numPr>
        <w:suppressAutoHyphens/>
        <w:adjustRightInd w:val="0"/>
        <w:ind w:left="709" w:hanging="340"/>
        <w:rPr>
          <w:rFonts w:eastAsia="Calibri"/>
          <w:lang w:eastAsia="pl-PL"/>
        </w:rPr>
      </w:pPr>
      <w:r w:rsidRPr="007C57AA">
        <w:rPr>
          <w:rFonts w:eastAsia="Calibri"/>
          <w:lang w:eastAsia="pl-PL"/>
        </w:rPr>
        <w:t>zaistnienia w trakcie realizacji Umowy okoliczności, których Wykonawca nie mógł przewidzieć na etapie złożenia oferty i były one niezależne od niego, co skutkowałoby brakiem możliwości dalszej realizacji Umowy na dotychczasowych warunkach</w:t>
      </w:r>
      <w:r>
        <w:rPr>
          <w:rFonts w:eastAsia="Calibri"/>
          <w:lang w:eastAsia="pl-PL"/>
        </w:rPr>
        <w:t xml:space="preserve"> </w:t>
      </w:r>
      <w:r w:rsidR="0072565F">
        <w:rPr>
          <w:rFonts w:eastAsia="Calibri"/>
          <w:lang w:eastAsia="pl-PL"/>
        </w:rPr>
        <w:t>-</w:t>
      </w:r>
      <w:r>
        <w:rPr>
          <w:rFonts w:eastAsia="Calibri"/>
          <w:lang w:eastAsia="pl-PL"/>
        </w:rPr>
        <w:t xml:space="preserve"> zmiana będzie miała na celu dostosowanie wykonywania przedmiotu umowy do zaistniałych nowych okoliczności,</w:t>
      </w:r>
    </w:p>
    <w:p w14:paraId="57CDD0BA" w14:textId="3B21EBFF" w:rsidR="00E33809" w:rsidRPr="007C57AA" w:rsidRDefault="00E33809" w:rsidP="00E33809">
      <w:pPr>
        <w:pStyle w:val="Akapitzlist"/>
        <w:widowControl/>
        <w:numPr>
          <w:ilvl w:val="0"/>
          <w:numId w:val="35"/>
        </w:numPr>
        <w:suppressAutoHyphens/>
        <w:adjustRightInd w:val="0"/>
        <w:ind w:left="709" w:hanging="340"/>
        <w:rPr>
          <w:rFonts w:eastAsia="Calibri"/>
          <w:lang w:eastAsia="pl-PL"/>
        </w:rPr>
      </w:pPr>
      <w:r w:rsidRPr="007C57AA">
        <w:rPr>
          <w:rFonts w:eastAsia="Calibri"/>
          <w:lang w:eastAsia="pl-PL"/>
        </w:rPr>
        <w:t xml:space="preserve">wystąpienia zmiany powszechnie obowiązujących przepisów prawa, w zakresie mającym istotny wpływ na realizację przedmiotu Umowy. W terminie do 30 dni od dnia zaistnienia zmiany Wykonawca przedłoży Zamawiającemu wniosek na piśmie pod rygorem nieważności </w:t>
      </w:r>
      <w:r>
        <w:rPr>
          <w:rFonts w:eastAsia="Calibri"/>
          <w:lang w:eastAsia="pl-PL"/>
        </w:rPr>
        <w:br/>
      </w:r>
      <w:r w:rsidRPr="007C57AA">
        <w:rPr>
          <w:rFonts w:eastAsia="Calibri"/>
          <w:lang w:eastAsia="pl-PL"/>
        </w:rPr>
        <w:t xml:space="preserve">o zmianę umowy w zakresie objętym nowymi regulacjami. We wniosku Wykonawca zobowiązany jest podać podstawę prawną zmiany, zakres zmian dla świadczenia </w:t>
      </w:r>
      <w:r w:rsidR="00744CA5">
        <w:rPr>
          <w:rFonts w:eastAsia="Calibri"/>
          <w:lang w:eastAsia="pl-PL"/>
        </w:rPr>
        <w:t>dostaw</w:t>
      </w:r>
      <w:r w:rsidRPr="007C57AA">
        <w:rPr>
          <w:rFonts w:eastAsia="Calibri"/>
          <w:lang w:eastAsia="pl-PL"/>
        </w:rPr>
        <w:t xml:space="preserve"> będących przedmiotem zamówienia, jak również przedstawić dokumenty źródłowe wykazujące zmiany. Zmianie może ulec wysokość wynagrodzenia należnego Wykonawcy za wykonywanie Umowy w okresie od dnia obowiązywania zmian, przy czym zmiana dotyczyć będzie wyłącznie części wynagrodzenia Wykonawcy objętej zmianami. Zmiana wysokości wynagrodzenia należnego Wykonawcy nastąpi w granicach i na zasadach określonych we właściwych przepisach, które uległy zmianie. </w:t>
      </w:r>
    </w:p>
    <w:p w14:paraId="0DCD449E" w14:textId="110604F9" w:rsidR="00E33809" w:rsidRDefault="00E33809" w:rsidP="00E33809">
      <w:pPr>
        <w:pStyle w:val="Akapitzlist"/>
        <w:widowControl/>
        <w:numPr>
          <w:ilvl w:val="0"/>
          <w:numId w:val="35"/>
        </w:numPr>
        <w:suppressAutoHyphens/>
        <w:adjustRightInd w:val="0"/>
        <w:ind w:left="709" w:hanging="340"/>
        <w:rPr>
          <w:rFonts w:eastAsia="Calibri"/>
          <w:lang w:eastAsia="pl-PL"/>
        </w:rPr>
      </w:pPr>
      <w:r w:rsidRPr="007C57AA">
        <w:rPr>
          <w:rFonts w:eastAsia="Calibri"/>
          <w:lang w:eastAsia="pl-PL"/>
        </w:rPr>
        <w:t>wydłużenia terminu realizacji umowy, Zamawiający dopuszcza przedłużenie terminu obowiązywania umowy w przypadku niewy</w:t>
      </w:r>
      <w:r>
        <w:rPr>
          <w:rFonts w:eastAsia="Calibri"/>
          <w:lang w:eastAsia="pl-PL"/>
        </w:rPr>
        <w:t xml:space="preserve">czerpania kwoty określonej w § </w:t>
      </w:r>
      <w:r w:rsidR="00744CA5">
        <w:rPr>
          <w:rFonts w:eastAsia="Calibri"/>
          <w:lang w:eastAsia="pl-PL"/>
        </w:rPr>
        <w:t>3</w:t>
      </w:r>
      <w:r w:rsidRPr="007C57AA">
        <w:rPr>
          <w:rFonts w:eastAsia="Calibri"/>
          <w:lang w:eastAsia="pl-PL"/>
        </w:rPr>
        <w:t xml:space="preserve"> ust.</w:t>
      </w:r>
      <w:r w:rsidR="006C715D">
        <w:rPr>
          <w:rFonts w:eastAsia="Calibri"/>
          <w:lang w:eastAsia="pl-PL"/>
        </w:rPr>
        <w:t xml:space="preserve"> </w:t>
      </w:r>
      <w:r w:rsidR="00956615">
        <w:rPr>
          <w:rFonts w:eastAsia="Calibri"/>
          <w:lang w:eastAsia="pl-PL"/>
        </w:rPr>
        <w:t xml:space="preserve">1 </w:t>
      </w:r>
      <w:r w:rsidR="006C715D">
        <w:rPr>
          <w:rFonts w:eastAsia="Calibri"/>
          <w:lang w:eastAsia="pl-PL"/>
        </w:rPr>
        <w:t>pkt 1</w:t>
      </w:r>
      <w:r w:rsidR="002B45B3">
        <w:rPr>
          <w:rFonts w:eastAsia="Calibri"/>
          <w:lang w:eastAsia="pl-PL"/>
        </w:rPr>
        <w:t>2</w:t>
      </w:r>
      <w:r w:rsidR="006C715D">
        <w:rPr>
          <w:rFonts w:eastAsia="Calibri"/>
          <w:lang w:eastAsia="pl-PL"/>
        </w:rPr>
        <w:t>)</w:t>
      </w:r>
      <w:r w:rsidR="00744CA5">
        <w:rPr>
          <w:rFonts w:eastAsia="Calibri"/>
          <w:lang w:eastAsia="pl-PL"/>
        </w:rPr>
        <w:t>,</w:t>
      </w:r>
    </w:p>
    <w:p w14:paraId="4F32D71F" w14:textId="0FCE7494" w:rsidR="00744CA5" w:rsidRPr="00744CA5" w:rsidRDefault="00744CA5" w:rsidP="00744CA5">
      <w:pPr>
        <w:pStyle w:val="Akapitzlist"/>
        <w:widowControl/>
        <w:numPr>
          <w:ilvl w:val="0"/>
          <w:numId w:val="35"/>
        </w:numPr>
        <w:suppressAutoHyphens/>
        <w:adjustRightInd w:val="0"/>
        <w:ind w:left="709" w:hanging="340"/>
        <w:rPr>
          <w:rFonts w:eastAsia="Calibri"/>
          <w:lang w:eastAsia="pl-PL"/>
        </w:rPr>
      </w:pPr>
      <w:r w:rsidRPr="00744CA5">
        <w:rPr>
          <w:rFonts w:eastAsia="Calibri"/>
          <w:lang w:eastAsia="pl-PL"/>
        </w:rPr>
        <w:t xml:space="preserve">zmiany przedmiotu dostawy poprzez zastąpienie Produktów wskazanych przez Wykonawcę </w:t>
      </w:r>
      <w:r w:rsidR="00956615">
        <w:rPr>
          <w:rFonts w:eastAsia="Calibri"/>
          <w:lang w:eastAsia="pl-PL"/>
        </w:rPr>
        <w:br/>
      </w:r>
      <w:r w:rsidRPr="00744CA5">
        <w:rPr>
          <w:rFonts w:eastAsia="Calibri"/>
          <w:lang w:eastAsia="pl-PL"/>
        </w:rPr>
        <w:t>w ofercie innymi Produktami o analogicznym przeznaczeniu i spełniającymi wszystkie wymogi określone przez Zamawiającego w dokumentach zamówienia; w szczególności, lecz nie wyłącznie, zmiana taka jest dopuszczalna w przypadku pojawienia się Produktów nowszej generacji, o lepszych parametrach, właściwościach użytkowych czy z innych przyczyn korzystniejszych dla Zamawiającego.</w:t>
      </w:r>
    </w:p>
    <w:p w14:paraId="16CE1B19" w14:textId="77777777" w:rsidR="00E33809" w:rsidRPr="007C57AA" w:rsidRDefault="00E33809" w:rsidP="00E33809">
      <w:pPr>
        <w:widowControl/>
        <w:numPr>
          <w:ilvl w:val="0"/>
          <w:numId w:val="34"/>
        </w:numPr>
        <w:adjustRightInd w:val="0"/>
        <w:spacing w:before="60"/>
        <w:jc w:val="both"/>
        <w:rPr>
          <w:rFonts w:eastAsia="Calibri"/>
          <w:lang w:eastAsia="pl-PL"/>
        </w:rPr>
      </w:pPr>
      <w:r w:rsidRPr="007C57AA">
        <w:rPr>
          <w:rFonts w:eastAsia="Calibri"/>
          <w:lang w:eastAsia="pl-PL"/>
        </w:rPr>
        <w:t xml:space="preserve">Zamawiający każdorazowo dopuszcza wykonanie usługi po cenach niższych (m.in. w wyniku promocji lub zastosowania korzystnych dla Zamawiającego upustów przez Wykonawców) niż określone w niniejszej umowie. </w:t>
      </w:r>
    </w:p>
    <w:p w14:paraId="16A5D2DC" w14:textId="77777777" w:rsidR="00A13FF8" w:rsidRDefault="00A13FF8" w:rsidP="00092A3F">
      <w:pPr>
        <w:spacing w:after="120"/>
        <w:jc w:val="center"/>
        <w:rPr>
          <w:b/>
          <w:lang w:eastAsia="pl-PL"/>
        </w:rPr>
      </w:pPr>
    </w:p>
    <w:p w14:paraId="472A7DDF" w14:textId="77777777" w:rsidR="00A13FF8" w:rsidRDefault="00A13FF8" w:rsidP="00092A3F">
      <w:pPr>
        <w:spacing w:after="120"/>
        <w:jc w:val="center"/>
        <w:rPr>
          <w:b/>
          <w:lang w:eastAsia="pl-PL"/>
        </w:rPr>
      </w:pPr>
    </w:p>
    <w:p w14:paraId="7BF23C4F" w14:textId="56AE81BD" w:rsidR="00E33809" w:rsidRPr="007C57AA" w:rsidRDefault="00092A3F" w:rsidP="00092A3F">
      <w:pPr>
        <w:spacing w:after="120"/>
        <w:jc w:val="center"/>
        <w:rPr>
          <w:b/>
          <w:lang w:eastAsia="pl-PL"/>
        </w:rPr>
      </w:pPr>
      <w:r>
        <w:rPr>
          <w:b/>
          <w:lang w:eastAsia="pl-PL"/>
        </w:rPr>
        <w:lastRenderedPageBreak/>
        <w:t>§ 8</w:t>
      </w:r>
    </w:p>
    <w:p w14:paraId="1700A5AD" w14:textId="2A738C47" w:rsidR="00E33809" w:rsidRPr="007C57AA" w:rsidRDefault="00092A3F" w:rsidP="00E33809">
      <w:pPr>
        <w:jc w:val="center"/>
        <w:rPr>
          <w:b/>
          <w:lang w:eastAsia="pl-PL"/>
        </w:rPr>
      </w:pPr>
      <w:r>
        <w:rPr>
          <w:b/>
          <w:lang w:eastAsia="pl-PL"/>
        </w:rPr>
        <w:t>ZASADY WALORYZACJI WYNAGRODZENIA Z TYTUŁU WZROSTU CEN</w:t>
      </w:r>
    </w:p>
    <w:p w14:paraId="0EE0A4CF" w14:textId="77777777" w:rsidR="00E33809" w:rsidRPr="00FA21B3" w:rsidRDefault="00E33809" w:rsidP="00E33809">
      <w:pPr>
        <w:pStyle w:val="Akapitzlist"/>
        <w:widowControl/>
        <w:numPr>
          <w:ilvl w:val="0"/>
          <w:numId w:val="36"/>
        </w:numPr>
        <w:suppressAutoHyphens/>
        <w:adjustRightInd w:val="0"/>
        <w:spacing w:before="60"/>
        <w:ind w:left="357" w:hanging="357"/>
        <w:rPr>
          <w:rFonts w:eastAsia="Calibri"/>
          <w:lang w:eastAsia="pl-PL"/>
        </w:rPr>
      </w:pPr>
      <w:r w:rsidRPr="00FA21B3">
        <w:rPr>
          <w:rFonts w:eastAsia="Calibri"/>
          <w:lang w:eastAsia="pl-PL"/>
        </w:rPr>
        <w:t>Wykonawca i zamawiający mogą wystąpić z wnioskiem o zmianę wys</w:t>
      </w:r>
      <w:r>
        <w:rPr>
          <w:rFonts w:eastAsia="Calibri"/>
          <w:lang w:eastAsia="pl-PL"/>
        </w:rPr>
        <w:t>okości wynagrodzenia należnego W</w:t>
      </w:r>
      <w:r w:rsidRPr="00FA21B3">
        <w:rPr>
          <w:rFonts w:eastAsia="Calibri"/>
          <w:lang w:eastAsia="pl-PL"/>
        </w:rPr>
        <w:t xml:space="preserve">ykonawcy w przypadku zmiany cen materiałów lub kosztów związanych z realizacją zamówienia zgodnie z art. 439 ustawy Pzp. </w:t>
      </w:r>
    </w:p>
    <w:p w14:paraId="5B1F4D33" w14:textId="77777777" w:rsidR="00E33809" w:rsidRPr="00FA21B3" w:rsidRDefault="00E33809" w:rsidP="00E33809">
      <w:pPr>
        <w:pStyle w:val="Akapitzlist"/>
        <w:widowControl/>
        <w:numPr>
          <w:ilvl w:val="0"/>
          <w:numId w:val="36"/>
        </w:numPr>
        <w:suppressAutoHyphens/>
        <w:adjustRightInd w:val="0"/>
        <w:spacing w:before="60"/>
        <w:ind w:left="357" w:hanging="357"/>
        <w:rPr>
          <w:rFonts w:eastAsia="Calibri"/>
          <w:lang w:eastAsia="pl-PL"/>
        </w:rPr>
      </w:pPr>
      <w:r w:rsidRPr="00FA21B3">
        <w:rPr>
          <w:rFonts w:eastAsia="Calibri"/>
          <w:lang w:eastAsia="pl-PL"/>
        </w:rPr>
        <w:t xml:space="preserve">Ustala się następujące reguły dotyczące </w:t>
      </w:r>
      <w:r>
        <w:rPr>
          <w:rFonts w:eastAsia="Calibri"/>
          <w:lang w:eastAsia="pl-PL"/>
        </w:rPr>
        <w:t>dopuszczalności wprowadzenia</w:t>
      </w:r>
      <w:r w:rsidRPr="00FA21B3">
        <w:rPr>
          <w:rFonts w:eastAsia="Calibri"/>
          <w:lang w:eastAsia="pl-PL"/>
        </w:rPr>
        <w:t xml:space="preserve"> zmian wysokości wynagrodzenia należnego wykonawcy w przypadku zmiany ceny materiałów lub kosztów związanych z realizacją zamówienia na podstawie art. 439 ustawy Pzp:</w:t>
      </w:r>
    </w:p>
    <w:p w14:paraId="5AE1799D" w14:textId="4E057390" w:rsidR="00E33809" w:rsidRPr="00FA21B3" w:rsidRDefault="00E33809" w:rsidP="00956615">
      <w:pPr>
        <w:pStyle w:val="Akapitzlist"/>
        <w:widowControl/>
        <w:numPr>
          <w:ilvl w:val="1"/>
          <w:numId w:val="37"/>
        </w:numPr>
        <w:suppressAutoHyphens/>
        <w:adjustRightInd w:val="0"/>
        <w:spacing w:before="20"/>
        <w:ind w:left="714" w:hanging="357"/>
        <w:rPr>
          <w:rFonts w:eastAsia="Calibri"/>
          <w:lang w:eastAsia="pl-PL"/>
        </w:rPr>
      </w:pPr>
      <w:r w:rsidRPr="00FA21B3">
        <w:rPr>
          <w:rFonts w:eastAsia="Calibri"/>
          <w:lang w:eastAsia="pl-PL"/>
        </w:rPr>
        <w:t xml:space="preserve">przez zmianę ceny materiałów </w:t>
      </w:r>
      <w:r w:rsidR="00744CA5">
        <w:rPr>
          <w:rFonts w:eastAsia="Calibri"/>
          <w:lang w:eastAsia="pl-PL"/>
        </w:rPr>
        <w:t>r</w:t>
      </w:r>
      <w:r w:rsidRPr="00FA21B3">
        <w:rPr>
          <w:rFonts w:eastAsia="Calibri"/>
          <w:lang w:eastAsia="pl-PL"/>
        </w:rPr>
        <w:t xml:space="preserve">ozumie się wzrost cen </w:t>
      </w:r>
      <w:r w:rsidR="00744CA5">
        <w:rPr>
          <w:rFonts w:eastAsia="Calibri"/>
          <w:lang w:eastAsia="pl-PL"/>
        </w:rPr>
        <w:t>j</w:t>
      </w:r>
      <w:r w:rsidRPr="00FA21B3">
        <w:rPr>
          <w:rFonts w:eastAsia="Calibri"/>
          <w:lang w:eastAsia="pl-PL"/>
        </w:rPr>
        <w:t>ak i ich obniżenie, względem cen przyjętych w celu ustalenia wynagrodzeni</w:t>
      </w:r>
      <w:r w:rsidR="00956615">
        <w:rPr>
          <w:rFonts w:eastAsia="Calibri"/>
          <w:lang w:eastAsia="pl-PL"/>
        </w:rPr>
        <w:t>a wykonawcy zawartego w ofercie,</w:t>
      </w:r>
    </w:p>
    <w:p w14:paraId="17035EF1" w14:textId="77777777" w:rsidR="00E33809" w:rsidRPr="00FA21B3" w:rsidRDefault="00E33809" w:rsidP="00956615">
      <w:pPr>
        <w:pStyle w:val="Akapitzlist"/>
        <w:widowControl/>
        <w:numPr>
          <w:ilvl w:val="1"/>
          <w:numId w:val="37"/>
        </w:numPr>
        <w:suppressAutoHyphens/>
        <w:adjustRightInd w:val="0"/>
        <w:spacing w:before="20"/>
        <w:ind w:left="714" w:hanging="357"/>
        <w:rPr>
          <w:rFonts w:eastAsia="Calibri"/>
          <w:lang w:eastAsia="pl-PL"/>
        </w:rPr>
      </w:pPr>
      <w:r w:rsidRPr="00FA21B3">
        <w:rPr>
          <w:rFonts w:eastAsia="Calibri"/>
          <w:lang w:eastAsia="pl-PL"/>
        </w:rPr>
        <w:t xml:space="preserve">strony umowy mogą wnieść żądanie zmiany wynagrodzenia w przypadku  łącznego zaistnienia </w:t>
      </w:r>
      <w:r>
        <w:rPr>
          <w:rFonts w:eastAsia="Calibri"/>
          <w:lang w:eastAsia="pl-PL"/>
        </w:rPr>
        <w:t>dwóch</w:t>
      </w:r>
      <w:r w:rsidRPr="00FA21B3">
        <w:rPr>
          <w:rFonts w:eastAsia="Calibri"/>
          <w:lang w:eastAsia="pl-PL"/>
        </w:rPr>
        <w:t xml:space="preserve"> okoliczności:</w:t>
      </w:r>
    </w:p>
    <w:p w14:paraId="775E1465" w14:textId="667E6E50" w:rsidR="00E33809" w:rsidRPr="003F1242" w:rsidRDefault="00E33809" w:rsidP="00E33809">
      <w:pPr>
        <w:pStyle w:val="Akapitzlist"/>
        <w:widowControl/>
        <w:numPr>
          <w:ilvl w:val="2"/>
          <w:numId w:val="38"/>
        </w:numPr>
        <w:suppressAutoHyphens/>
        <w:adjustRightInd w:val="0"/>
        <w:ind w:left="993" w:hanging="284"/>
        <w:rPr>
          <w:rFonts w:eastAsia="Calibri"/>
          <w:lang w:eastAsia="pl-PL"/>
        </w:rPr>
      </w:pPr>
      <w:r w:rsidRPr="00FA21B3">
        <w:rPr>
          <w:rFonts w:eastAsia="Calibri"/>
          <w:lang w:eastAsia="pl-PL"/>
        </w:rPr>
        <w:t xml:space="preserve">ponad </w:t>
      </w:r>
      <w:r w:rsidRPr="00FA21B3">
        <w:rPr>
          <w:rFonts w:eastAsia="Calibri"/>
          <w:b/>
          <w:bCs/>
          <w:lang w:eastAsia="pl-PL"/>
        </w:rPr>
        <w:t>5</w:t>
      </w:r>
      <w:r w:rsidRPr="00FA21B3">
        <w:rPr>
          <w:rFonts w:eastAsia="Calibri"/>
          <w:lang w:eastAsia="pl-PL"/>
        </w:rPr>
        <w:t xml:space="preserve"> % wzrost lub obniżenie wskaźnika GUS (</w:t>
      </w:r>
      <w:r w:rsidR="00744CA5">
        <w:rPr>
          <w:rFonts w:eastAsia="Calibri"/>
          <w:b/>
          <w:lang w:eastAsia="pl-PL"/>
        </w:rPr>
        <w:t>towary</w:t>
      </w:r>
      <w:r w:rsidR="003F1242">
        <w:rPr>
          <w:rFonts w:eastAsia="Calibri"/>
          <w:b/>
          <w:lang w:eastAsia="pl-PL"/>
        </w:rPr>
        <w:t xml:space="preserve"> nieżywnościowe</w:t>
      </w:r>
      <w:r w:rsidRPr="00FA21B3">
        <w:rPr>
          <w:rFonts w:eastAsia="Calibri"/>
          <w:lang w:eastAsia="pl-PL"/>
        </w:rPr>
        <w:t xml:space="preserve"> </w:t>
      </w:r>
      <w:r>
        <w:rPr>
          <w:rFonts w:eastAsia="Calibri"/>
          <w:lang w:eastAsia="pl-PL"/>
        </w:rPr>
        <w:t xml:space="preserve">- </w:t>
      </w:r>
      <w:r w:rsidRPr="00FA21B3">
        <w:rPr>
          <w:rFonts w:eastAsia="Calibri"/>
          <w:lang w:eastAsia="pl-PL"/>
        </w:rPr>
        <w:t>odczytywan</w:t>
      </w:r>
      <w:r>
        <w:rPr>
          <w:rFonts w:eastAsia="Calibri"/>
          <w:lang w:eastAsia="pl-PL"/>
        </w:rPr>
        <w:t>y</w:t>
      </w:r>
      <w:r w:rsidRPr="00FA21B3">
        <w:rPr>
          <w:rFonts w:eastAsia="Calibri"/>
          <w:lang w:eastAsia="pl-PL"/>
        </w:rPr>
        <w:t xml:space="preserve"> </w:t>
      </w:r>
      <w:r w:rsidRPr="003F1242">
        <w:rPr>
          <w:rFonts w:eastAsia="Calibri"/>
          <w:lang w:eastAsia="pl-PL"/>
        </w:rPr>
        <w:t xml:space="preserve">w ujęciu miesięcznym ze strony): </w:t>
      </w:r>
    </w:p>
    <w:p w14:paraId="2B9C592D" w14:textId="17C77838" w:rsidR="00956615" w:rsidRDefault="00367D57" w:rsidP="00E33809">
      <w:pPr>
        <w:adjustRightInd w:val="0"/>
        <w:ind w:left="993"/>
        <w:jc w:val="both"/>
      </w:pPr>
      <w:hyperlink r:id="rId8" w:history="1">
        <w:r w:rsidR="00956615" w:rsidRPr="005B6B52">
          <w:rPr>
            <w:rStyle w:val="Hipercze"/>
          </w:rPr>
          <w:t>https://dbw.stat.gov.pl/baza-danych</w:t>
        </w:r>
      </w:hyperlink>
    </w:p>
    <w:p w14:paraId="3B06D1A9" w14:textId="5FCBE1A5" w:rsidR="00E33809" w:rsidRPr="003F1242" w:rsidRDefault="00E33809" w:rsidP="00E33809">
      <w:pPr>
        <w:adjustRightInd w:val="0"/>
        <w:ind w:left="993"/>
        <w:jc w:val="both"/>
        <w:rPr>
          <w:rFonts w:eastAsia="Calibri"/>
          <w:lang w:eastAsia="pl-PL"/>
        </w:rPr>
      </w:pPr>
      <w:r w:rsidRPr="003F1242">
        <w:rPr>
          <w:rFonts w:eastAsia="Calibri"/>
          <w:lang w:eastAsia="pl-PL"/>
        </w:rPr>
        <w:t>w odniesieniu do cen z miesiąca zawarcia umowy,</w:t>
      </w:r>
    </w:p>
    <w:p w14:paraId="0FA6160A" w14:textId="77777777" w:rsidR="00E33809" w:rsidRPr="00FA21B3" w:rsidRDefault="00E33809" w:rsidP="00E33809">
      <w:pPr>
        <w:pStyle w:val="Akapitzlist"/>
        <w:widowControl/>
        <w:numPr>
          <w:ilvl w:val="2"/>
          <w:numId w:val="38"/>
        </w:numPr>
        <w:suppressAutoHyphens/>
        <w:adjustRightInd w:val="0"/>
        <w:ind w:left="993" w:hanging="284"/>
        <w:rPr>
          <w:rFonts w:eastAsia="Calibri"/>
          <w:lang w:eastAsia="pl-PL"/>
        </w:rPr>
      </w:pPr>
      <w:r w:rsidRPr="003F1242">
        <w:rPr>
          <w:rFonts w:eastAsia="Calibri"/>
          <w:lang w:eastAsia="pl-PL"/>
        </w:rPr>
        <w:t xml:space="preserve">upływ co najmniej 6 miesięcy od </w:t>
      </w:r>
      <w:r w:rsidRPr="00FA21B3">
        <w:rPr>
          <w:rFonts w:eastAsia="Calibri"/>
          <w:lang w:eastAsia="pl-PL"/>
        </w:rPr>
        <w:t>terminu zawarcia umowy</w:t>
      </w:r>
      <w:r>
        <w:rPr>
          <w:rFonts w:eastAsia="Calibri"/>
          <w:lang w:eastAsia="pl-PL"/>
        </w:rPr>
        <w:t>,</w:t>
      </w:r>
    </w:p>
    <w:p w14:paraId="71A848B5" w14:textId="77777777" w:rsidR="00E33809" w:rsidRPr="00FA21B3" w:rsidRDefault="00E33809" w:rsidP="00956615">
      <w:pPr>
        <w:pStyle w:val="Akapitzlist"/>
        <w:widowControl/>
        <w:numPr>
          <w:ilvl w:val="1"/>
          <w:numId w:val="37"/>
        </w:numPr>
        <w:suppressAutoHyphens/>
        <w:adjustRightInd w:val="0"/>
        <w:spacing w:before="20"/>
        <w:ind w:left="714" w:hanging="357"/>
        <w:rPr>
          <w:rFonts w:eastAsia="Calibri"/>
          <w:lang w:eastAsia="pl-PL"/>
        </w:rPr>
      </w:pPr>
      <w:r w:rsidRPr="00FA21B3">
        <w:rPr>
          <w:rFonts w:eastAsia="Calibri"/>
          <w:lang w:eastAsia="pl-PL"/>
        </w:rPr>
        <w:t>zapis wzrost 5% oznacza zapis GUS: 105, a  obniżenie 5% to 95 (100 to wartość poprzedniego okresu referencyjnego)</w:t>
      </w:r>
    </w:p>
    <w:p w14:paraId="5FFA481B" w14:textId="77777777" w:rsidR="00E33809" w:rsidRPr="00FA21B3" w:rsidRDefault="00E33809" w:rsidP="00956615">
      <w:pPr>
        <w:pStyle w:val="Akapitzlist"/>
        <w:widowControl/>
        <w:numPr>
          <w:ilvl w:val="1"/>
          <w:numId w:val="37"/>
        </w:numPr>
        <w:suppressAutoHyphens/>
        <w:adjustRightInd w:val="0"/>
        <w:spacing w:before="20"/>
        <w:ind w:left="714" w:hanging="357"/>
        <w:rPr>
          <w:rFonts w:eastAsia="Calibri"/>
          <w:lang w:eastAsia="pl-PL"/>
        </w:rPr>
      </w:pPr>
      <w:r>
        <w:rPr>
          <w:rFonts w:eastAsia="Calibri"/>
          <w:lang w:eastAsia="pl-PL"/>
        </w:rPr>
        <w:t>w</w:t>
      </w:r>
      <w:r w:rsidRPr="00FA21B3">
        <w:rPr>
          <w:rFonts w:eastAsia="Calibri"/>
          <w:lang w:eastAsia="pl-PL"/>
        </w:rPr>
        <w:t xml:space="preserve"> przypadku zmiany adresu strony internetowej GUS, strony umowy uzgodnią analogiczne źródło danych, także w oparciu o serwis GUS.</w:t>
      </w:r>
    </w:p>
    <w:p w14:paraId="3663C2A4" w14:textId="77777777" w:rsidR="00744CA5" w:rsidRPr="00FA21B3" w:rsidRDefault="00744CA5" w:rsidP="00744CA5">
      <w:pPr>
        <w:pStyle w:val="Akapitzlist"/>
        <w:widowControl/>
        <w:numPr>
          <w:ilvl w:val="0"/>
          <w:numId w:val="36"/>
        </w:numPr>
        <w:suppressAutoHyphens/>
        <w:adjustRightInd w:val="0"/>
        <w:spacing w:before="60"/>
        <w:ind w:left="357" w:hanging="357"/>
        <w:rPr>
          <w:rFonts w:eastAsia="Calibri"/>
          <w:lang w:eastAsia="pl-PL"/>
        </w:rPr>
      </w:pPr>
      <w:r>
        <w:rPr>
          <w:rFonts w:eastAsia="Calibri"/>
          <w:lang w:eastAsia="pl-PL"/>
        </w:rPr>
        <w:t>Z</w:t>
      </w:r>
      <w:r w:rsidRPr="001A2A58">
        <w:rPr>
          <w:rFonts w:eastAsia="Calibri"/>
          <w:lang w:eastAsia="pl-PL"/>
        </w:rPr>
        <w:t xml:space="preserve">miana wynagrodzenia  w trybie art. 439 ustawy obejmuje należności za </w:t>
      </w:r>
      <w:r>
        <w:rPr>
          <w:rFonts w:eastAsia="Calibri"/>
          <w:lang w:eastAsia="pl-PL"/>
        </w:rPr>
        <w:t xml:space="preserve">zamówienia Produktów dokonanych </w:t>
      </w:r>
      <w:r w:rsidRPr="00FA21B3">
        <w:rPr>
          <w:rFonts w:eastAsia="Calibri"/>
          <w:lang w:eastAsia="pl-PL"/>
        </w:rPr>
        <w:t xml:space="preserve">po ziszczeniu się przesłanki o której mowa w ust. 2 pkt 2) </w:t>
      </w:r>
      <w:r>
        <w:rPr>
          <w:rFonts w:eastAsia="Calibri"/>
          <w:lang w:eastAsia="pl-PL"/>
        </w:rPr>
        <w:t>oraz złożeniu odpowiednio udokumentowanego wniosku o zmianę,</w:t>
      </w:r>
      <w:r w:rsidRPr="00FA21B3">
        <w:rPr>
          <w:rFonts w:eastAsia="Calibri"/>
          <w:lang w:eastAsia="pl-PL"/>
        </w:rPr>
        <w:t xml:space="preserve"> co oznacza brak waloryzacji dla </w:t>
      </w:r>
      <w:r>
        <w:rPr>
          <w:rFonts w:eastAsia="Calibri"/>
          <w:lang w:eastAsia="pl-PL"/>
        </w:rPr>
        <w:t xml:space="preserve">zamówień Produktów złożonych </w:t>
      </w:r>
      <w:r w:rsidRPr="00FA21B3">
        <w:rPr>
          <w:rFonts w:eastAsia="Calibri"/>
          <w:lang w:eastAsia="pl-PL"/>
        </w:rPr>
        <w:t xml:space="preserve"> w okresie  przed wystąpieniem tej przesłanki.</w:t>
      </w:r>
    </w:p>
    <w:p w14:paraId="4DD1A0E3" w14:textId="77777777" w:rsidR="00E33809" w:rsidRPr="00C57746" w:rsidRDefault="00E33809" w:rsidP="00E33809">
      <w:pPr>
        <w:pStyle w:val="Akapitzlist"/>
        <w:widowControl/>
        <w:numPr>
          <w:ilvl w:val="0"/>
          <w:numId w:val="36"/>
        </w:numPr>
        <w:suppressAutoHyphens/>
        <w:adjustRightInd w:val="0"/>
        <w:spacing w:before="60"/>
        <w:ind w:left="357" w:hanging="357"/>
        <w:rPr>
          <w:rFonts w:eastAsia="Calibri"/>
          <w:lang w:eastAsia="pl-PL"/>
        </w:rPr>
      </w:pPr>
      <w:r w:rsidRPr="00FA21B3">
        <w:rPr>
          <w:rFonts w:eastAsia="Calibri"/>
          <w:lang w:eastAsia="pl-PL"/>
        </w:rPr>
        <w:t xml:space="preserve">Wynagrodzenie </w:t>
      </w:r>
      <w:r>
        <w:rPr>
          <w:rFonts w:eastAsia="Calibri"/>
          <w:lang w:eastAsia="pl-PL"/>
        </w:rPr>
        <w:t>może zostać zwaloryzowane jeden</w:t>
      </w:r>
      <w:r w:rsidRPr="00FA21B3">
        <w:rPr>
          <w:rFonts w:eastAsia="Calibri"/>
          <w:lang w:eastAsia="pl-PL"/>
        </w:rPr>
        <w:t xml:space="preserve"> raz </w:t>
      </w:r>
      <w:r>
        <w:rPr>
          <w:rFonts w:eastAsia="Calibri"/>
          <w:lang w:eastAsia="pl-PL"/>
        </w:rPr>
        <w:t>w okresie obowiązywania umowy.</w:t>
      </w:r>
    </w:p>
    <w:p w14:paraId="7E1615AE" w14:textId="7A223368" w:rsidR="00E33809" w:rsidRPr="00FA21B3" w:rsidRDefault="00E33809" w:rsidP="00E33809">
      <w:pPr>
        <w:pStyle w:val="Akapitzlist"/>
        <w:widowControl/>
        <w:numPr>
          <w:ilvl w:val="0"/>
          <w:numId w:val="36"/>
        </w:numPr>
        <w:suppressAutoHyphens/>
        <w:adjustRightInd w:val="0"/>
        <w:spacing w:before="60"/>
        <w:ind w:left="357" w:hanging="357"/>
        <w:rPr>
          <w:rFonts w:eastAsia="Calibri"/>
          <w:lang w:eastAsia="pl-PL"/>
        </w:rPr>
      </w:pPr>
      <w:r w:rsidRPr="00FA21B3">
        <w:rPr>
          <w:rFonts w:eastAsia="Calibri"/>
          <w:b/>
          <w:bCs/>
          <w:lang w:eastAsia="pl-PL"/>
        </w:rPr>
        <w:t xml:space="preserve">Obliczenie zmiany wynagrodzenia Wykonawcy </w:t>
      </w:r>
      <w:r w:rsidR="0014113B">
        <w:rPr>
          <w:rFonts w:eastAsia="Calibri"/>
          <w:b/>
          <w:bCs/>
          <w:lang w:eastAsia="pl-PL"/>
        </w:rPr>
        <w:t xml:space="preserve">za dany Produkt </w:t>
      </w:r>
      <w:r w:rsidRPr="00FA21B3">
        <w:rPr>
          <w:rFonts w:eastAsia="Calibri"/>
          <w:b/>
          <w:bCs/>
          <w:lang w:eastAsia="pl-PL"/>
        </w:rPr>
        <w:t xml:space="preserve">dokonuje się  zgodnie </w:t>
      </w:r>
      <w:r w:rsidR="0014113B">
        <w:rPr>
          <w:rFonts w:eastAsia="Calibri"/>
          <w:b/>
          <w:bCs/>
          <w:lang w:eastAsia="pl-PL"/>
        </w:rPr>
        <w:br/>
      </w:r>
      <w:r w:rsidRPr="00FA21B3">
        <w:rPr>
          <w:rFonts w:eastAsia="Calibri"/>
          <w:b/>
          <w:bCs/>
          <w:lang w:eastAsia="pl-PL"/>
        </w:rPr>
        <w:t>z poniższymi wzorami</w:t>
      </w:r>
      <w:r w:rsidRPr="00FA21B3">
        <w:rPr>
          <w:rFonts w:eastAsia="Calibri"/>
          <w:lang w:eastAsia="pl-PL"/>
        </w:rPr>
        <w:t xml:space="preserve">: </w:t>
      </w:r>
    </w:p>
    <w:p w14:paraId="304A9FA9" w14:textId="77777777" w:rsidR="00E33809" w:rsidRPr="00FA21B3" w:rsidRDefault="00E33809" w:rsidP="00E33809">
      <w:pPr>
        <w:adjustRightInd w:val="0"/>
        <w:spacing w:before="60"/>
        <w:ind w:left="357"/>
        <w:jc w:val="both"/>
        <w:rPr>
          <w:rFonts w:eastAsia="Calibri"/>
          <w:lang w:eastAsia="pl-PL"/>
        </w:rPr>
      </w:pPr>
      <w:r w:rsidRPr="00FA21B3">
        <w:rPr>
          <w:rFonts w:eastAsia="Calibri"/>
          <w:b/>
          <w:bCs/>
          <w:lang w:eastAsia="pl-PL"/>
        </w:rPr>
        <w:t>Wzrost lub spadek</w:t>
      </w:r>
      <w:r w:rsidRPr="00FA21B3">
        <w:rPr>
          <w:rFonts w:eastAsia="Calibri"/>
          <w:lang w:eastAsia="pl-PL"/>
        </w:rPr>
        <w:t xml:space="preserve"> wskaźnika GUS ponad 5% (wzrost lub spadek wynagrodzenia)</w:t>
      </w:r>
    </w:p>
    <w:p w14:paraId="39DBDC27" w14:textId="77777777" w:rsidR="00E33809" w:rsidRPr="00DA3890" w:rsidRDefault="00E33809" w:rsidP="00E33809">
      <w:pPr>
        <w:adjustRightInd w:val="0"/>
        <w:ind w:left="360"/>
        <w:jc w:val="both"/>
        <w:rPr>
          <w:rFonts w:eastAsia="Calibri"/>
          <w:sz w:val="16"/>
          <w:szCs w:val="16"/>
          <w:lang w:eastAsia="pl-PL"/>
        </w:rPr>
      </w:pPr>
    </w:p>
    <w:p w14:paraId="4299A221" w14:textId="77777777" w:rsidR="00E33809" w:rsidRDefault="00E33809" w:rsidP="00DA3890">
      <w:pPr>
        <w:adjustRightInd w:val="0"/>
        <w:ind w:left="357"/>
        <w:jc w:val="both"/>
        <w:rPr>
          <w:rFonts w:eastAsia="Calibri"/>
          <w:lang w:eastAsia="pl-PL"/>
        </w:rPr>
      </w:pPr>
      <w:r w:rsidRPr="00FA21B3">
        <w:rPr>
          <w:rFonts w:eastAsia="Calibri"/>
          <w:lang w:eastAsia="pl-PL"/>
        </w:rPr>
        <w:t>wskaźnik W</w:t>
      </w:r>
      <w:r w:rsidRPr="0024089F">
        <w:rPr>
          <w:rFonts w:eastAsia="Calibri"/>
          <w:sz w:val="28"/>
          <w:szCs w:val="28"/>
          <w:vertAlign w:val="subscript"/>
          <w:lang w:eastAsia="pl-PL"/>
        </w:rPr>
        <w:t>s</w:t>
      </w:r>
      <w:r w:rsidRPr="00FA21B3">
        <w:rPr>
          <w:rFonts w:eastAsia="Calibri"/>
          <w:lang w:eastAsia="pl-PL"/>
        </w:rPr>
        <w:t xml:space="preserve"> = </w:t>
      </w:r>
      <m:oMath>
        <m:f>
          <m:fPr>
            <m:ctrlPr>
              <w:rPr>
                <w:rFonts w:ascii="Cambria Math" w:eastAsia="Calibri" w:hAnsi="Cambria Math"/>
                <w:i/>
                <w:lang w:eastAsia="pl-PL"/>
              </w:rPr>
            </m:ctrlPr>
          </m:fPr>
          <m:num>
            <m:r>
              <w:rPr>
                <w:rFonts w:ascii="Cambria Math" w:eastAsia="Calibri" w:hAnsi="Cambria Math"/>
                <w:lang w:eastAsia="pl-PL"/>
              </w:rPr>
              <m:t>W1</m:t>
            </m:r>
          </m:num>
          <m:den>
            <m:r>
              <w:rPr>
                <w:rFonts w:ascii="Cambria Math" w:eastAsia="Calibri" w:hAnsi="Cambria Math"/>
                <w:lang w:eastAsia="pl-PL"/>
              </w:rPr>
              <m:t>100</m:t>
            </m:r>
          </m:den>
        </m:f>
        <m:r>
          <w:rPr>
            <w:rFonts w:ascii="Cambria Math" w:eastAsia="Calibri" w:hAnsi="Cambria Math"/>
            <w:lang w:eastAsia="pl-PL"/>
          </w:rPr>
          <m:t>*</m:t>
        </m:r>
        <m:f>
          <m:fPr>
            <m:ctrlPr>
              <w:rPr>
                <w:rFonts w:ascii="Cambria Math" w:eastAsia="Calibri" w:hAnsi="Cambria Math"/>
                <w:i/>
                <w:lang w:eastAsia="pl-PL"/>
              </w:rPr>
            </m:ctrlPr>
          </m:fPr>
          <m:num>
            <m:r>
              <w:rPr>
                <w:rFonts w:ascii="Cambria Math" w:eastAsia="Calibri" w:hAnsi="Cambria Math"/>
                <w:lang w:eastAsia="pl-PL"/>
              </w:rPr>
              <m:t>W2</m:t>
            </m:r>
          </m:num>
          <m:den>
            <m:r>
              <w:rPr>
                <w:rFonts w:ascii="Cambria Math" w:eastAsia="Calibri" w:hAnsi="Cambria Math"/>
                <w:lang w:eastAsia="pl-PL"/>
              </w:rPr>
              <m:t>100</m:t>
            </m:r>
          </m:den>
        </m:f>
        <m:r>
          <w:rPr>
            <w:rFonts w:ascii="Cambria Math" w:eastAsia="Calibri" w:hAnsi="Cambria Math"/>
            <w:lang w:eastAsia="pl-PL"/>
          </w:rPr>
          <m:t>*</m:t>
        </m:r>
        <m:f>
          <m:fPr>
            <m:ctrlPr>
              <w:rPr>
                <w:rFonts w:ascii="Cambria Math" w:eastAsia="Calibri" w:hAnsi="Cambria Math"/>
                <w:i/>
                <w:lang w:eastAsia="pl-PL"/>
              </w:rPr>
            </m:ctrlPr>
          </m:fPr>
          <m:num>
            <m:r>
              <w:rPr>
                <w:rFonts w:ascii="Cambria Math" w:eastAsia="Calibri" w:hAnsi="Cambria Math"/>
                <w:lang w:eastAsia="pl-PL"/>
              </w:rPr>
              <m:t>W3</m:t>
            </m:r>
          </m:num>
          <m:den>
            <m:r>
              <w:rPr>
                <w:rFonts w:ascii="Cambria Math" w:eastAsia="Calibri" w:hAnsi="Cambria Math"/>
                <w:lang w:eastAsia="pl-PL"/>
              </w:rPr>
              <m:t>100</m:t>
            </m:r>
          </m:den>
        </m:f>
        <m:r>
          <w:rPr>
            <w:rFonts w:ascii="Cambria Math" w:eastAsia="Calibri" w:hAnsi="Cambria Math"/>
            <w:lang w:eastAsia="pl-PL"/>
          </w:rPr>
          <m:t>*</m:t>
        </m:r>
        <m:f>
          <m:fPr>
            <m:ctrlPr>
              <w:rPr>
                <w:rFonts w:ascii="Cambria Math" w:eastAsia="Calibri" w:hAnsi="Cambria Math"/>
                <w:i/>
                <w:lang w:eastAsia="pl-PL"/>
              </w:rPr>
            </m:ctrlPr>
          </m:fPr>
          <m:num>
            <m:r>
              <w:rPr>
                <w:rFonts w:ascii="Cambria Math" w:eastAsia="Calibri" w:hAnsi="Cambria Math"/>
                <w:lang w:eastAsia="pl-PL"/>
              </w:rPr>
              <m:t>W4</m:t>
            </m:r>
          </m:num>
          <m:den>
            <m:r>
              <w:rPr>
                <w:rFonts w:ascii="Cambria Math" w:eastAsia="Calibri" w:hAnsi="Cambria Math"/>
                <w:lang w:eastAsia="pl-PL"/>
              </w:rPr>
              <m:t>100</m:t>
            </m:r>
          </m:den>
        </m:f>
        <m:r>
          <w:rPr>
            <w:rFonts w:ascii="Cambria Math" w:eastAsia="Calibri" w:hAnsi="Cambria Math"/>
            <w:lang w:eastAsia="pl-PL"/>
          </w:rPr>
          <m:t>*</m:t>
        </m:r>
        <m:f>
          <m:fPr>
            <m:ctrlPr>
              <w:rPr>
                <w:rFonts w:ascii="Cambria Math" w:eastAsia="Calibri" w:hAnsi="Cambria Math"/>
                <w:i/>
                <w:lang w:eastAsia="pl-PL"/>
              </w:rPr>
            </m:ctrlPr>
          </m:fPr>
          <m:num>
            <m:r>
              <w:rPr>
                <w:rFonts w:ascii="Cambria Math" w:eastAsia="Calibri" w:hAnsi="Cambria Math"/>
                <w:lang w:eastAsia="pl-PL"/>
              </w:rPr>
              <m:t>W5</m:t>
            </m:r>
          </m:num>
          <m:den>
            <m:r>
              <w:rPr>
                <w:rFonts w:ascii="Cambria Math" w:eastAsia="Calibri" w:hAnsi="Cambria Math"/>
                <w:lang w:eastAsia="pl-PL"/>
              </w:rPr>
              <m:t>100</m:t>
            </m:r>
          </m:den>
        </m:f>
        <m:r>
          <w:rPr>
            <w:rFonts w:ascii="Cambria Math" w:eastAsia="Calibri" w:hAnsi="Cambria Math"/>
            <w:lang w:eastAsia="pl-PL"/>
          </w:rPr>
          <m:t>*</m:t>
        </m:r>
        <m:f>
          <m:fPr>
            <m:ctrlPr>
              <w:rPr>
                <w:rFonts w:ascii="Cambria Math" w:eastAsia="Calibri" w:hAnsi="Cambria Math"/>
                <w:i/>
                <w:lang w:eastAsia="pl-PL"/>
              </w:rPr>
            </m:ctrlPr>
          </m:fPr>
          <m:num>
            <m:r>
              <w:rPr>
                <w:rFonts w:ascii="Cambria Math" w:eastAsia="Calibri" w:hAnsi="Cambria Math"/>
                <w:lang w:eastAsia="pl-PL"/>
              </w:rPr>
              <m:t>W6</m:t>
            </m:r>
          </m:num>
          <m:den>
            <m:r>
              <w:rPr>
                <w:rFonts w:ascii="Cambria Math" w:eastAsia="Calibri" w:hAnsi="Cambria Math"/>
                <w:lang w:eastAsia="pl-PL"/>
              </w:rPr>
              <m:t>100</m:t>
            </m:r>
          </m:den>
        </m:f>
      </m:oMath>
      <w:r w:rsidRPr="00FA21B3">
        <w:rPr>
          <w:rFonts w:eastAsia="Calibri"/>
          <w:lang w:eastAsia="pl-PL"/>
        </w:rPr>
        <w:t xml:space="preserve">  ,            W</w:t>
      </w:r>
      <w:r w:rsidRPr="0024089F">
        <w:rPr>
          <w:rFonts w:eastAsia="Calibri"/>
          <w:sz w:val="28"/>
          <w:szCs w:val="28"/>
          <w:vertAlign w:val="subscript"/>
          <w:lang w:eastAsia="pl-PL"/>
        </w:rPr>
        <w:t>s</w:t>
      </w:r>
      <w:r w:rsidRPr="00FA21B3">
        <w:rPr>
          <w:rFonts w:eastAsia="Calibri"/>
          <w:vertAlign w:val="subscript"/>
          <w:lang w:eastAsia="pl-PL"/>
        </w:rPr>
        <w:t xml:space="preserve"> </w:t>
      </w:r>
      <w:r w:rsidRPr="00FA21B3">
        <w:rPr>
          <w:rFonts w:eastAsia="Calibri"/>
          <w:lang w:eastAsia="pl-PL"/>
        </w:rPr>
        <w:t>&gt;  1,05    lub   W</w:t>
      </w:r>
      <w:r w:rsidRPr="0024089F">
        <w:rPr>
          <w:rFonts w:eastAsia="Calibri"/>
          <w:sz w:val="28"/>
          <w:szCs w:val="28"/>
          <w:vertAlign w:val="subscript"/>
          <w:lang w:eastAsia="pl-PL"/>
        </w:rPr>
        <w:t xml:space="preserve">s </w:t>
      </w:r>
      <w:r w:rsidRPr="00FA21B3">
        <w:rPr>
          <w:rFonts w:eastAsia="Calibri"/>
          <w:lang w:eastAsia="pl-PL"/>
        </w:rPr>
        <w:t>&lt;  0,95</w:t>
      </w:r>
    </w:p>
    <w:p w14:paraId="1AED9D4A" w14:textId="77777777" w:rsidR="00E33809" w:rsidRPr="00FA21B3" w:rsidRDefault="00E33809" w:rsidP="00E33809">
      <w:pPr>
        <w:adjustRightInd w:val="0"/>
        <w:ind w:left="357"/>
        <w:jc w:val="both"/>
        <w:rPr>
          <w:rFonts w:eastAsia="Calibri"/>
          <w:b/>
          <w:bCs/>
          <w:lang w:eastAsia="pl-PL"/>
        </w:rPr>
      </w:pPr>
      <w:r w:rsidRPr="00FA21B3">
        <w:rPr>
          <w:rFonts w:eastAsia="Calibri"/>
          <w:b/>
          <w:bCs/>
          <w:lang w:eastAsia="pl-PL"/>
        </w:rPr>
        <w:t>B = A x W</w:t>
      </w:r>
      <w:r w:rsidRPr="0024089F">
        <w:rPr>
          <w:rFonts w:eastAsia="Calibri"/>
          <w:b/>
          <w:bCs/>
          <w:sz w:val="28"/>
          <w:szCs w:val="28"/>
          <w:vertAlign w:val="subscript"/>
          <w:lang w:eastAsia="pl-PL"/>
        </w:rPr>
        <w:t>s</w:t>
      </w:r>
      <w:r w:rsidRPr="00FA21B3">
        <w:rPr>
          <w:rFonts w:eastAsia="Calibri"/>
          <w:b/>
          <w:bCs/>
          <w:vertAlign w:val="subscript"/>
          <w:lang w:eastAsia="pl-PL"/>
        </w:rPr>
        <w:t xml:space="preserve">  </w:t>
      </w:r>
    </w:p>
    <w:p w14:paraId="28B7D66F" w14:textId="77777777" w:rsidR="00E33809" w:rsidRPr="00FA21B3" w:rsidRDefault="00E33809" w:rsidP="00E33809">
      <w:pPr>
        <w:adjustRightInd w:val="0"/>
        <w:spacing w:before="120"/>
        <w:ind w:left="357"/>
        <w:jc w:val="both"/>
        <w:rPr>
          <w:rFonts w:eastAsia="Calibri"/>
          <w:lang w:eastAsia="pl-PL"/>
        </w:rPr>
      </w:pPr>
      <w:r w:rsidRPr="00FA21B3">
        <w:rPr>
          <w:rFonts w:eastAsia="Calibri"/>
          <w:lang w:eastAsia="pl-PL"/>
        </w:rPr>
        <w:t xml:space="preserve">Gdzie: </w:t>
      </w:r>
    </w:p>
    <w:p w14:paraId="2FAA1CCB" w14:textId="223160DF" w:rsidR="00E33809" w:rsidRDefault="00E33809" w:rsidP="00E33809">
      <w:pPr>
        <w:adjustRightInd w:val="0"/>
        <w:ind w:left="811" w:hanging="454"/>
        <w:jc w:val="both"/>
        <w:rPr>
          <w:rFonts w:eastAsia="Calibri"/>
          <w:lang w:eastAsia="pl-PL"/>
        </w:rPr>
      </w:pPr>
      <w:r w:rsidRPr="00FA21B3">
        <w:rPr>
          <w:rFonts w:eastAsia="Calibri"/>
          <w:b/>
          <w:bCs/>
          <w:lang w:eastAsia="pl-PL"/>
        </w:rPr>
        <w:t>A</w:t>
      </w:r>
      <w:r w:rsidRPr="00FA21B3">
        <w:rPr>
          <w:rFonts w:eastAsia="Calibri"/>
          <w:lang w:eastAsia="pl-PL"/>
        </w:rPr>
        <w:t xml:space="preserve"> </w:t>
      </w:r>
      <w:r>
        <w:rPr>
          <w:rFonts w:eastAsia="Calibri"/>
          <w:lang w:eastAsia="pl-PL"/>
        </w:rPr>
        <w:t>-</w:t>
      </w:r>
      <w:r>
        <w:rPr>
          <w:rFonts w:eastAsia="Calibri"/>
          <w:lang w:eastAsia="pl-PL"/>
        </w:rPr>
        <w:tab/>
        <w:t>w</w:t>
      </w:r>
      <w:r w:rsidRPr="00FA21B3">
        <w:rPr>
          <w:rFonts w:eastAsia="Calibri"/>
          <w:lang w:eastAsia="pl-PL"/>
        </w:rPr>
        <w:t xml:space="preserve">artość </w:t>
      </w:r>
      <w:r w:rsidR="0014113B">
        <w:rPr>
          <w:rFonts w:eastAsia="Calibri"/>
          <w:lang w:eastAsia="pl-PL"/>
        </w:rPr>
        <w:t>Produktu</w:t>
      </w:r>
      <w:r w:rsidRPr="00FA21B3">
        <w:rPr>
          <w:rFonts w:eastAsia="Calibri"/>
          <w:lang w:eastAsia="pl-PL"/>
        </w:rPr>
        <w:t xml:space="preserve"> podlegająca waloryzacji </w:t>
      </w:r>
      <w:r>
        <w:rPr>
          <w:rFonts w:eastAsia="Calibri"/>
          <w:lang w:eastAsia="pl-PL"/>
        </w:rPr>
        <w:t>-</w:t>
      </w:r>
      <w:r w:rsidRPr="00FA21B3">
        <w:rPr>
          <w:rFonts w:eastAsia="Calibri"/>
          <w:lang w:eastAsia="pl-PL"/>
        </w:rPr>
        <w:t xml:space="preserve"> </w:t>
      </w:r>
    </w:p>
    <w:p w14:paraId="2C1F61A0" w14:textId="7DAD711A" w:rsidR="00E33809" w:rsidRPr="00FA21B3" w:rsidRDefault="00E33809" w:rsidP="00E33809">
      <w:pPr>
        <w:adjustRightInd w:val="0"/>
        <w:ind w:left="850" w:hanging="493"/>
        <w:jc w:val="both"/>
        <w:rPr>
          <w:rFonts w:eastAsia="Calibri"/>
          <w:lang w:eastAsia="pl-PL"/>
        </w:rPr>
      </w:pPr>
      <w:r w:rsidRPr="00FA21B3">
        <w:rPr>
          <w:rFonts w:eastAsia="Calibri"/>
          <w:b/>
          <w:bCs/>
          <w:lang w:eastAsia="pl-PL"/>
        </w:rPr>
        <w:t>W</w:t>
      </w:r>
      <w:r w:rsidRPr="0024089F">
        <w:rPr>
          <w:rFonts w:eastAsia="Calibri"/>
          <w:sz w:val="28"/>
          <w:szCs w:val="28"/>
          <w:vertAlign w:val="subscript"/>
          <w:lang w:eastAsia="pl-PL"/>
        </w:rPr>
        <w:t>s</w:t>
      </w:r>
      <w:r w:rsidRPr="00FA21B3">
        <w:rPr>
          <w:rFonts w:eastAsia="Calibri"/>
          <w:lang w:eastAsia="pl-PL"/>
        </w:rPr>
        <w:t xml:space="preserve"> </w:t>
      </w:r>
      <w:r>
        <w:rPr>
          <w:rFonts w:eastAsia="Calibri"/>
          <w:lang w:eastAsia="pl-PL"/>
        </w:rPr>
        <w:t>-</w:t>
      </w:r>
      <w:r>
        <w:rPr>
          <w:rFonts w:eastAsia="Calibri"/>
          <w:lang w:eastAsia="pl-PL"/>
        </w:rPr>
        <w:tab/>
      </w:r>
      <w:r w:rsidRPr="00FA21B3">
        <w:rPr>
          <w:rFonts w:eastAsia="Calibri"/>
          <w:lang w:eastAsia="pl-PL"/>
        </w:rPr>
        <w:t xml:space="preserve">wskaźnik skumulowany GUS </w:t>
      </w:r>
      <w:r w:rsidR="0014113B">
        <w:rPr>
          <w:rFonts w:eastAsia="Calibri"/>
          <w:lang w:eastAsia="pl-PL"/>
        </w:rPr>
        <w:t>dostaw</w:t>
      </w:r>
      <w:r w:rsidRPr="00FA21B3">
        <w:rPr>
          <w:rFonts w:eastAsia="Calibri"/>
          <w:lang w:eastAsia="pl-PL"/>
        </w:rPr>
        <w:t xml:space="preserve">, obliczony na podstawie </w:t>
      </w:r>
      <w:r>
        <w:rPr>
          <w:rFonts w:eastAsia="Calibri"/>
          <w:lang w:eastAsia="pl-PL"/>
        </w:rPr>
        <w:t>w</w:t>
      </w:r>
      <w:r w:rsidRPr="00FA21B3">
        <w:rPr>
          <w:rFonts w:eastAsia="Calibri"/>
          <w:lang w:eastAsia="pl-PL"/>
        </w:rPr>
        <w:t>skaźników GUS</w:t>
      </w:r>
      <w:r>
        <w:rPr>
          <w:rFonts w:eastAsia="Calibri"/>
          <w:lang w:eastAsia="pl-PL"/>
        </w:rPr>
        <w:t xml:space="preserve"> m</w:t>
      </w:r>
      <w:r w:rsidRPr="00FA21B3">
        <w:rPr>
          <w:rFonts w:eastAsia="Calibri"/>
          <w:lang w:eastAsia="pl-PL"/>
        </w:rPr>
        <w:t>iesięcznych W</w:t>
      </w:r>
      <w:r w:rsidRPr="0024089F">
        <w:rPr>
          <w:rFonts w:eastAsia="Calibri"/>
          <w:sz w:val="28"/>
          <w:szCs w:val="28"/>
          <w:vertAlign w:val="subscript"/>
          <w:lang w:eastAsia="pl-PL"/>
        </w:rPr>
        <w:t>n</w:t>
      </w:r>
      <w:r w:rsidRPr="00FA21B3">
        <w:rPr>
          <w:rFonts w:eastAsia="Calibri"/>
          <w:lang w:eastAsia="pl-PL"/>
        </w:rPr>
        <w:t xml:space="preserve"> (za miesiące od zawarcia umowy)</w:t>
      </w:r>
    </w:p>
    <w:p w14:paraId="4AF114B6" w14:textId="01D53B8F" w:rsidR="00E33809" w:rsidRDefault="00E33809" w:rsidP="00E33809">
      <w:pPr>
        <w:adjustRightInd w:val="0"/>
        <w:ind w:left="811" w:hanging="454"/>
        <w:jc w:val="both"/>
        <w:rPr>
          <w:rFonts w:eastAsia="Calibri"/>
          <w:lang w:eastAsia="pl-PL"/>
        </w:rPr>
      </w:pPr>
      <w:r w:rsidRPr="00FA21B3">
        <w:rPr>
          <w:rFonts w:eastAsia="Calibri"/>
          <w:b/>
          <w:bCs/>
          <w:lang w:eastAsia="pl-PL"/>
        </w:rPr>
        <w:t>B</w:t>
      </w:r>
      <w:r w:rsidRPr="00FA21B3">
        <w:rPr>
          <w:rFonts w:eastAsia="Calibri"/>
          <w:lang w:eastAsia="pl-PL"/>
        </w:rPr>
        <w:t xml:space="preserve"> </w:t>
      </w:r>
      <w:r>
        <w:rPr>
          <w:rFonts w:eastAsia="Calibri"/>
          <w:lang w:eastAsia="pl-PL"/>
        </w:rPr>
        <w:t>-</w:t>
      </w:r>
      <w:r>
        <w:rPr>
          <w:rFonts w:eastAsia="Calibri"/>
          <w:lang w:eastAsia="pl-PL"/>
        </w:rPr>
        <w:tab/>
      </w:r>
      <w:r w:rsidRPr="00FA21B3">
        <w:rPr>
          <w:rFonts w:eastAsia="Calibri"/>
          <w:lang w:eastAsia="pl-PL"/>
        </w:rPr>
        <w:t>wartość zmiany wynagrodzenia</w:t>
      </w:r>
    </w:p>
    <w:p w14:paraId="23A286C2" w14:textId="77777777" w:rsidR="0014113B" w:rsidRPr="00FA21B3" w:rsidRDefault="0014113B" w:rsidP="0014113B">
      <w:pPr>
        <w:adjustRightInd w:val="0"/>
        <w:ind w:left="811"/>
        <w:jc w:val="both"/>
        <w:rPr>
          <w:rFonts w:eastAsia="Calibri"/>
          <w:lang w:eastAsia="pl-PL"/>
        </w:rPr>
      </w:pPr>
      <w:r w:rsidRPr="00B17CC9">
        <w:rPr>
          <w:rFonts w:eastAsia="Calibri"/>
          <w:bCs/>
          <w:lang w:eastAsia="pl-PL"/>
        </w:rPr>
        <w:t xml:space="preserve">z </w:t>
      </w:r>
      <w:r>
        <w:rPr>
          <w:rFonts w:eastAsia="Calibri"/>
          <w:bCs/>
          <w:lang w:eastAsia="pl-PL"/>
        </w:rPr>
        <w:t>zastrzeżeniem ust. 6 poniżej.</w:t>
      </w:r>
    </w:p>
    <w:p w14:paraId="1ABCBC9D" w14:textId="77777777" w:rsidR="0014113B" w:rsidRPr="00FA21B3" w:rsidRDefault="0014113B" w:rsidP="0014113B">
      <w:pPr>
        <w:pStyle w:val="Akapitzlist"/>
        <w:widowControl/>
        <w:numPr>
          <w:ilvl w:val="0"/>
          <w:numId w:val="36"/>
        </w:numPr>
        <w:suppressAutoHyphens/>
        <w:adjustRightInd w:val="0"/>
        <w:spacing w:before="60"/>
        <w:ind w:left="357" w:hanging="357"/>
        <w:rPr>
          <w:rFonts w:eastAsia="Calibri"/>
          <w:lang w:eastAsia="pl-PL"/>
        </w:rPr>
      </w:pPr>
      <w:r w:rsidRPr="00FA21B3">
        <w:rPr>
          <w:rFonts w:eastAsia="Calibri"/>
          <w:lang w:eastAsia="pl-PL"/>
        </w:rPr>
        <w:t>Wartość zmiany wysokości wynagrodzenia Wykonawcy</w:t>
      </w:r>
      <w:r>
        <w:rPr>
          <w:rFonts w:eastAsia="Calibri"/>
          <w:lang w:eastAsia="pl-PL"/>
        </w:rPr>
        <w:t xml:space="preserve"> za dany Produkt</w:t>
      </w:r>
      <w:r w:rsidRPr="00FA21B3">
        <w:rPr>
          <w:rFonts w:eastAsia="Calibri"/>
          <w:lang w:eastAsia="pl-PL"/>
        </w:rPr>
        <w:t>, dokonan</w:t>
      </w:r>
      <w:r>
        <w:rPr>
          <w:rFonts w:eastAsia="Calibri"/>
          <w:lang w:eastAsia="pl-PL"/>
        </w:rPr>
        <w:t>ej</w:t>
      </w:r>
      <w:r w:rsidRPr="00FA21B3">
        <w:rPr>
          <w:rFonts w:eastAsia="Calibri"/>
          <w:lang w:eastAsia="pl-PL"/>
        </w:rPr>
        <w:t xml:space="preserve"> na podstawie art. 439 ustawy P</w:t>
      </w:r>
      <w:r>
        <w:rPr>
          <w:rFonts w:eastAsia="Calibri"/>
          <w:lang w:eastAsia="pl-PL"/>
        </w:rPr>
        <w:t>zp</w:t>
      </w:r>
      <w:r w:rsidRPr="00FA21B3">
        <w:rPr>
          <w:rFonts w:eastAsia="Calibri"/>
          <w:lang w:eastAsia="pl-PL"/>
        </w:rPr>
        <w:t xml:space="preserve"> nie może być wyższa niż </w:t>
      </w:r>
      <w:r>
        <w:rPr>
          <w:rFonts w:eastAsia="Calibri"/>
          <w:b/>
          <w:bCs/>
          <w:lang w:eastAsia="pl-PL"/>
        </w:rPr>
        <w:t>5</w:t>
      </w:r>
      <w:r w:rsidRPr="00FA21B3">
        <w:rPr>
          <w:rFonts w:eastAsia="Calibri"/>
          <w:lang w:eastAsia="pl-PL"/>
        </w:rPr>
        <w:t xml:space="preserve"> % w stosunku do pierwotnej </w:t>
      </w:r>
      <w:r>
        <w:rPr>
          <w:rFonts w:eastAsia="Calibri"/>
          <w:lang w:eastAsia="pl-PL"/>
        </w:rPr>
        <w:t>ceny</w:t>
      </w:r>
      <w:r w:rsidRPr="00FA21B3">
        <w:rPr>
          <w:rFonts w:eastAsia="Calibri"/>
          <w:lang w:eastAsia="pl-PL"/>
        </w:rPr>
        <w:t xml:space="preserve"> </w:t>
      </w:r>
      <w:r>
        <w:rPr>
          <w:rFonts w:eastAsia="Calibri"/>
          <w:lang w:eastAsia="pl-PL"/>
        </w:rPr>
        <w:t>Produktu wskazanej w umowie.</w:t>
      </w:r>
      <w:r w:rsidRPr="00FA21B3">
        <w:rPr>
          <w:rFonts w:eastAsia="Calibri"/>
          <w:lang w:eastAsia="pl-PL"/>
        </w:rPr>
        <w:t xml:space="preserve"> </w:t>
      </w:r>
    </w:p>
    <w:p w14:paraId="559C998B" w14:textId="77777777" w:rsidR="0014113B" w:rsidRPr="00FA21B3" w:rsidRDefault="0014113B" w:rsidP="0014113B">
      <w:pPr>
        <w:pStyle w:val="Akapitzlist"/>
        <w:widowControl/>
        <w:numPr>
          <w:ilvl w:val="0"/>
          <w:numId w:val="36"/>
        </w:numPr>
        <w:suppressAutoHyphens/>
        <w:adjustRightInd w:val="0"/>
        <w:spacing w:before="60"/>
        <w:ind w:left="357" w:hanging="357"/>
        <w:rPr>
          <w:rFonts w:eastAsia="Calibri"/>
          <w:lang w:eastAsia="pl-PL"/>
        </w:rPr>
      </w:pPr>
      <w:r w:rsidRPr="00FA21B3">
        <w:rPr>
          <w:rFonts w:eastAsia="Calibri"/>
          <w:lang w:eastAsia="pl-PL"/>
        </w:rPr>
        <w:t xml:space="preserve">Strona powołująca się na swoje uprawnienie do zmiany wynagrodzenia winna wykazać wzrost </w:t>
      </w:r>
      <w:r>
        <w:rPr>
          <w:rFonts w:eastAsia="Calibri"/>
          <w:lang w:eastAsia="pl-PL"/>
        </w:rPr>
        <w:t xml:space="preserve">lub spadek </w:t>
      </w:r>
      <w:r w:rsidRPr="00FA21B3">
        <w:rPr>
          <w:rFonts w:eastAsia="Calibri"/>
          <w:lang w:eastAsia="pl-PL"/>
        </w:rPr>
        <w:t>ustalonego wskaźnika GUS w okresie od miesiąca, w którym została zawarta umowa do miesiąca w którym ziszcza się prawo do waloryzacji (ust. 2 pkt 2)</w:t>
      </w:r>
      <w:r>
        <w:rPr>
          <w:rFonts w:eastAsia="Calibri"/>
          <w:lang w:eastAsia="pl-PL"/>
        </w:rPr>
        <w:t>.</w:t>
      </w:r>
    </w:p>
    <w:p w14:paraId="73BB4069" w14:textId="5695C8FF" w:rsidR="0014113B" w:rsidRPr="00FA21B3" w:rsidRDefault="0014113B" w:rsidP="0014113B">
      <w:pPr>
        <w:pStyle w:val="Akapitzlist"/>
        <w:widowControl/>
        <w:numPr>
          <w:ilvl w:val="0"/>
          <w:numId w:val="36"/>
        </w:numPr>
        <w:suppressAutoHyphens/>
        <w:adjustRightInd w:val="0"/>
        <w:spacing w:before="60"/>
        <w:ind w:left="357" w:hanging="357"/>
        <w:rPr>
          <w:rFonts w:eastAsia="Calibri"/>
          <w:lang w:eastAsia="pl-PL"/>
        </w:rPr>
      </w:pPr>
      <w:r w:rsidRPr="00FA21B3">
        <w:rPr>
          <w:rFonts w:eastAsia="Calibri"/>
          <w:lang w:eastAsia="pl-PL"/>
        </w:rPr>
        <w:t xml:space="preserve">Strona wnioskująca o zmianę wynagrodzenia składa pisemny wniosek </w:t>
      </w:r>
      <w:r w:rsidR="00987242">
        <w:rPr>
          <w:rFonts w:eastAsia="Calibri"/>
          <w:lang w:eastAsia="pl-PL"/>
        </w:rPr>
        <w:t xml:space="preserve">w terminie do 30m dni od daty, o której mowa w pkt 2 ust.2) </w:t>
      </w:r>
      <w:r w:rsidRPr="00FA21B3">
        <w:rPr>
          <w:rFonts w:eastAsia="Calibri"/>
          <w:lang w:eastAsia="pl-PL"/>
        </w:rPr>
        <w:t>w</w:t>
      </w:r>
      <w:r>
        <w:rPr>
          <w:rFonts w:eastAsia="Calibri"/>
          <w:lang w:eastAsia="pl-PL"/>
        </w:rPr>
        <w:t>raz z dowodami wykazującymi zasadność wniosku.</w:t>
      </w:r>
    </w:p>
    <w:p w14:paraId="71A2F0F4" w14:textId="77777777" w:rsidR="0014113B" w:rsidRPr="00FA21B3" w:rsidRDefault="0014113B" w:rsidP="0014113B">
      <w:pPr>
        <w:pStyle w:val="Akapitzlist"/>
        <w:widowControl/>
        <w:numPr>
          <w:ilvl w:val="0"/>
          <w:numId w:val="36"/>
        </w:numPr>
        <w:suppressAutoHyphens/>
        <w:adjustRightInd w:val="0"/>
        <w:spacing w:before="60"/>
        <w:ind w:left="357" w:hanging="357"/>
        <w:rPr>
          <w:rFonts w:eastAsia="Calibri"/>
          <w:lang w:eastAsia="pl-PL"/>
        </w:rPr>
      </w:pPr>
      <w:r>
        <w:rPr>
          <w:rFonts w:eastAsia="Calibri"/>
          <w:lang w:eastAsia="pl-PL"/>
        </w:rPr>
        <w:t>Zamawiający może wezwać Wykonawcę do przedłożenia dodatkowych dowodów lub wyjaśnień w celu wykazania zasadności wniosku o zmianę.</w:t>
      </w:r>
    </w:p>
    <w:p w14:paraId="42167B43" w14:textId="4F241203" w:rsidR="00987242" w:rsidRDefault="00987242" w:rsidP="0014113B">
      <w:pPr>
        <w:pStyle w:val="Akapitzlist"/>
        <w:widowControl/>
        <w:numPr>
          <w:ilvl w:val="0"/>
          <w:numId w:val="36"/>
        </w:numPr>
        <w:suppressAutoHyphens/>
        <w:adjustRightInd w:val="0"/>
        <w:spacing w:before="60"/>
        <w:ind w:left="357" w:hanging="357"/>
        <w:rPr>
          <w:rFonts w:eastAsia="Calibri"/>
          <w:lang w:eastAsia="pl-PL"/>
        </w:rPr>
      </w:pPr>
      <w:r>
        <w:rPr>
          <w:rFonts w:eastAsia="Calibri"/>
          <w:lang w:eastAsia="pl-PL"/>
        </w:rPr>
        <w:t xml:space="preserve">Strona odbierająca wniosek udzieli odpowiedzi w terminie </w:t>
      </w:r>
      <w:r w:rsidR="006F4213">
        <w:rPr>
          <w:rFonts w:eastAsia="Calibri"/>
          <w:lang w:eastAsia="pl-PL"/>
        </w:rPr>
        <w:t>14</w:t>
      </w:r>
      <w:r>
        <w:rPr>
          <w:rFonts w:eastAsia="Calibri"/>
          <w:lang w:eastAsia="pl-PL"/>
        </w:rPr>
        <w:t xml:space="preserve"> dni od daty otrzymania wniosku. </w:t>
      </w:r>
    </w:p>
    <w:p w14:paraId="3648F0EB" w14:textId="736C9FD9" w:rsidR="00987242" w:rsidRPr="00987242" w:rsidRDefault="0014113B" w:rsidP="00987242">
      <w:pPr>
        <w:pStyle w:val="Akapitzlist"/>
        <w:widowControl/>
        <w:numPr>
          <w:ilvl w:val="0"/>
          <w:numId w:val="36"/>
        </w:numPr>
        <w:suppressAutoHyphens/>
        <w:adjustRightInd w:val="0"/>
        <w:spacing w:before="60"/>
        <w:ind w:left="357" w:hanging="357"/>
        <w:rPr>
          <w:rFonts w:eastAsia="Calibri"/>
          <w:lang w:eastAsia="pl-PL"/>
        </w:rPr>
      </w:pPr>
      <w:r w:rsidRPr="00987242">
        <w:rPr>
          <w:rFonts w:eastAsia="Calibri"/>
          <w:lang w:eastAsia="pl-PL"/>
        </w:rPr>
        <w:t xml:space="preserve">Zmiana wynagrodzenia wymaga aneksu do umowy sporządzonego w formie pisemnej pod rygorem nieważności. </w:t>
      </w:r>
      <w:r w:rsidR="00987242" w:rsidRPr="00987242">
        <w:rPr>
          <w:rFonts w:eastAsia="Calibri"/>
          <w:lang w:eastAsia="pl-PL"/>
        </w:rPr>
        <w:t>Aneks zostanie zawarty w terminie 14 dni od daty odpowiedzi na wniosek</w:t>
      </w:r>
      <w:r w:rsidR="006F4213">
        <w:rPr>
          <w:rFonts w:eastAsia="Calibri"/>
          <w:lang w:eastAsia="pl-PL"/>
        </w:rPr>
        <w:t>.</w:t>
      </w:r>
      <w:r w:rsidR="00987242" w:rsidRPr="00987242">
        <w:rPr>
          <w:rFonts w:eastAsia="Calibri"/>
          <w:lang w:eastAsia="pl-PL"/>
        </w:rPr>
        <w:t xml:space="preserve"> </w:t>
      </w:r>
    </w:p>
    <w:p w14:paraId="6CB56451" w14:textId="77777777" w:rsidR="0014113B" w:rsidRPr="00987B70" w:rsidRDefault="0014113B" w:rsidP="0014113B">
      <w:pPr>
        <w:pStyle w:val="Akapitzlist"/>
        <w:widowControl/>
        <w:numPr>
          <w:ilvl w:val="0"/>
          <w:numId w:val="36"/>
        </w:numPr>
        <w:suppressAutoHyphens/>
        <w:adjustRightInd w:val="0"/>
        <w:spacing w:before="60"/>
        <w:ind w:left="357" w:hanging="357"/>
        <w:rPr>
          <w:rFonts w:eastAsia="Calibri"/>
          <w:lang w:eastAsia="pl-PL"/>
        </w:rPr>
      </w:pPr>
      <w:r w:rsidRPr="00987B70">
        <w:rPr>
          <w:rFonts w:eastAsia="Calibri"/>
          <w:lang w:eastAsia="pl-PL"/>
        </w:rPr>
        <w:lastRenderedPageBreak/>
        <w:t xml:space="preserve">Wykonawca, którego wynagrodzenie zostało zmienione zgodnie z art. 439 ust 1-3 ustawy Pzp, zobowiązany jest do zmiany wynagrodzenia przysługującego podwykonawcy, z którym zawarł umowę, w zakresie odpowiadającym zmianom cen </w:t>
      </w:r>
      <w:r>
        <w:rPr>
          <w:rFonts w:eastAsia="Calibri"/>
          <w:lang w:eastAsia="pl-PL"/>
        </w:rPr>
        <w:t>P</w:t>
      </w:r>
      <w:r w:rsidRPr="00987B70">
        <w:rPr>
          <w:rFonts w:eastAsia="Calibri"/>
          <w:lang w:eastAsia="pl-PL"/>
        </w:rPr>
        <w:t>odwykonawcy, jeżeli łącznie spełnione są następujące warunki:</w:t>
      </w:r>
    </w:p>
    <w:p w14:paraId="05D65C48" w14:textId="77777777" w:rsidR="0014113B" w:rsidRPr="00621B84" w:rsidRDefault="0014113B" w:rsidP="0014113B">
      <w:pPr>
        <w:pStyle w:val="Akapitzlist"/>
        <w:widowControl/>
        <w:numPr>
          <w:ilvl w:val="0"/>
          <w:numId w:val="39"/>
        </w:numPr>
        <w:suppressAutoHyphens/>
        <w:adjustRightInd w:val="0"/>
        <w:ind w:left="709" w:hanging="283"/>
        <w:rPr>
          <w:rFonts w:eastAsia="Calibri"/>
          <w:lang w:eastAsia="pl-PL"/>
        </w:rPr>
      </w:pPr>
      <w:r w:rsidRPr="00621B84">
        <w:rPr>
          <w:rFonts w:eastAsia="Calibri"/>
          <w:lang w:eastAsia="pl-PL"/>
        </w:rPr>
        <w:t xml:space="preserve">przedmiotem umowy są </w:t>
      </w:r>
      <w:r>
        <w:rPr>
          <w:rFonts w:eastAsia="Calibri"/>
          <w:lang w:eastAsia="pl-PL"/>
        </w:rPr>
        <w:t>dostawy Produktów</w:t>
      </w:r>
      <w:r w:rsidRPr="00621B84">
        <w:rPr>
          <w:rFonts w:eastAsia="Calibri"/>
          <w:lang w:eastAsia="pl-PL"/>
        </w:rPr>
        <w:t>,</w:t>
      </w:r>
    </w:p>
    <w:p w14:paraId="0B9EFC84" w14:textId="77777777" w:rsidR="0014113B" w:rsidRPr="00FA21B3" w:rsidRDefault="0014113B" w:rsidP="0014113B">
      <w:pPr>
        <w:pStyle w:val="Akapitzlist"/>
        <w:widowControl/>
        <w:numPr>
          <w:ilvl w:val="0"/>
          <w:numId w:val="39"/>
        </w:numPr>
        <w:suppressAutoHyphens/>
        <w:adjustRightInd w:val="0"/>
        <w:ind w:left="709" w:hanging="283"/>
        <w:rPr>
          <w:rFonts w:eastAsia="Calibri"/>
          <w:lang w:eastAsia="pl-PL"/>
        </w:rPr>
      </w:pPr>
      <w:r>
        <w:rPr>
          <w:rFonts w:eastAsia="Calibri"/>
          <w:lang w:eastAsia="pl-PL"/>
        </w:rPr>
        <w:t>o</w:t>
      </w:r>
      <w:r w:rsidRPr="00FA21B3">
        <w:rPr>
          <w:rFonts w:eastAsia="Calibri"/>
          <w:lang w:eastAsia="pl-PL"/>
        </w:rPr>
        <w:t xml:space="preserve">kres obowiązywania umowy </w:t>
      </w:r>
      <w:r>
        <w:rPr>
          <w:rFonts w:eastAsia="Calibri"/>
          <w:lang w:eastAsia="pl-PL"/>
        </w:rPr>
        <w:t xml:space="preserve">z Podwykonawcą </w:t>
      </w:r>
      <w:r w:rsidRPr="00FA21B3">
        <w:rPr>
          <w:rFonts w:eastAsia="Calibri"/>
          <w:lang w:eastAsia="pl-PL"/>
        </w:rPr>
        <w:t>przekracza 6 miesięcy.</w:t>
      </w:r>
    </w:p>
    <w:p w14:paraId="4D8676A3" w14:textId="02C42650" w:rsidR="00C7384D" w:rsidRPr="0092572F" w:rsidRDefault="00C7384D" w:rsidP="00DA3890">
      <w:pPr>
        <w:pStyle w:val="Nagwek1"/>
        <w:spacing w:before="120" w:after="60"/>
        <w:ind w:left="0" w:right="544"/>
        <w:rPr>
          <w:i w:val="0"/>
          <w:iCs/>
          <w:sz w:val="22"/>
          <w:szCs w:val="22"/>
        </w:rPr>
      </w:pPr>
      <w:r w:rsidRPr="0092572F">
        <w:rPr>
          <w:i w:val="0"/>
          <w:iCs/>
          <w:sz w:val="22"/>
          <w:szCs w:val="22"/>
        </w:rPr>
        <w:t>§</w:t>
      </w:r>
      <w:r w:rsidR="00E11153">
        <w:rPr>
          <w:i w:val="0"/>
          <w:iCs/>
          <w:sz w:val="22"/>
          <w:szCs w:val="22"/>
        </w:rPr>
        <w:t xml:space="preserve"> </w:t>
      </w:r>
      <w:r w:rsidR="00092A3F">
        <w:rPr>
          <w:i w:val="0"/>
          <w:iCs/>
          <w:sz w:val="22"/>
          <w:szCs w:val="22"/>
        </w:rPr>
        <w:t>9</w:t>
      </w:r>
    </w:p>
    <w:p w14:paraId="3A8230AB" w14:textId="77777777" w:rsidR="00C7384D" w:rsidRPr="0092572F" w:rsidRDefault="00C7384D" w:rsidP="00746C79">
      <w:pPr>
        <w:ind w:right="544"/>
        <w:jc w:val="center"/>
        <w:rPr>
          <w:b/>
        </w:rPr>
      </w:pPr>
      <w:r w:rsidRPr="0092572F">
        <w:rPr>
          <w:b/>
        </w:rPr>
        <w:t>PRZEDSTAWICIELE STRON</w:t>
      </w:r>
    </w:p>
    <w:p w14:paraId="0D2AE423" w14:textId="22819742" w:rsidR="00C7384D" w:rsidRPr="0092572F" w:rsidRDefault="00C7384D" w:rsidP="002E30E5">
      <w:pPr>
        <w:pStyle w:val="Akapitzlist"/>
        <w:numPr>
          <w:ilvl w:val="0"/>
          <w:numId w:val="2"/>
        </w:numPr>
        <w:tabs>
          <w:tab w:val="left" w:pos="-284"/>
          <w:tab w:val="left" w:leader="dot" w:pos="8465"/>
        </w:tabs>
        <w:spacing w:before="120"/>
        <w:ind w:left="340" w:right="113" w:hanging="340"/>
      </w:pPr>
      <w:r w:rsidRPr="0092572F">
        <w:t>Osobą odpowiedzialną za realizację Umowy i upoważnioną do kontaktów z Wykonawcą ze strony Zamawiającego jest Pan/Pani …………………….,</w:t>
      </w:r>
      <w:r w:rsidRPr="0092572F">
        <w:rPr>
          <w:spacing w:val="-15"/>
        </w:rPr>
        <w:t xml:space="preserve"> </w:t>
      </w:r>
      <w:r w:rsidRPr="0092572F">
        <w:t>tel.</w:t>
      </w:r>
      <w:r w:rsidRPr="0092572F">
        <w:rPr>
          <w:spacing w:val="-2"/>
        </w:rPr>
        <w:t xml:space="preserve"> </w:t>
      </w:r>
      <w:r w:rsidRPr="0092572F">
        <w:t>kont.:</w:t>
      </w:r>
      <w:r w:rsidRPr="0092572F">
        <w:tab/>
        <w:t>, adres</w:t>
      </w:r>
      <w:r w:rsidRPr="0092572F">
        <w:rPr>
          <w:spacing w:val="-10"/>
        </w:rPr>
        <w:t xml:space="preserve"> </w:t>
      </w:r>
      <w:r w:rsidRPr="0092572F">
        <w:t>e-mail:</w:t>
      </w:r>
    </w:p>
    <w:p w14:paraId="417EBD93" w14:textId="4703931C" w:rsidR="00C7384D" w:rsidRPr="0092572F" w:rsidRDefault="00367D57" w:rsidP="00637518">
      <w:pPr>
        <w:pStyle w:val="Tekstpodstawowy"/>
        <w:ind w:left="396"/>
        <w:jc w:val="left"/>
        <w:rPr>
          <w:sz w:val="22"/>
          <w:szCs w:val="22"/>
        </w:rPr>
      </w:pPr>
      <w:hyperlink r:id="rId9" w:history="1">
        <w:r w:rsidR="00844CD8" w:rsidRPr="0092572F">
          <w:rPr>
            <w:rStyle w:val="Hipercze"/>
            <w:sz w:val="22"/>
            <w:szCs w:val="22"/>
          </w:rPr>
          <w:t>......@..........pl.</w:t>
        </w:r>
      </w:hyperlink>
    </w:p>
    <w:p w14:paraId="249DC4EC" w14:textId="73B2463E" w:rsidR="00C7384D" w:rsidRPr="0092572F" w:rsidRDefault="00C7384D" w:rsidP="002E30E5">
      <w:pPr>
        <w:pStyle w:val="Akapitzlist"/>
        <w:numPr>
          <w:ilvl w:val="0"/>
          <w:numId w:val="2"/>
        </w:numPr>
        <w:tabs>
          <w:tab w:val="left" w:pos="-284"/>
          <w:tab w:val="left" w:leader="dot" w:pos="8465"/>
        </w:tabs>
        <w:spacing w:before="60"/>
        <w:ind w:left="340" w:right="113" w:hanging="340"/>
      </w:pPr>
      <w:r w:rsidRPr="0092572F">
        <w:t>Osobą</w:t>
      </w:r>
      <w:r w:rsidRPr="002E30E5">
        <w:t xml:space="preserve"> </w:t>
      </w:r>
      <w:r w:rsidRPr="0092572F">
        <w:t>odpowiedzialną</w:t>
      </w:r>
      <w:r w:rsidRPr="002E30E5">
        <w:t xml:space="preserve"> </w:t>
      </w:r>
      <w:r w:rsidRPr="0092572F">
        <w:t>za</w:t>
      </w:r>
      <w:r w:rsidRPr="002E30E5">
        <w:t xml:space="preserve"> </w:t>
      </w:r>
      <w:r w:rsidRPr="0092572F">
        <w:t>realizację</w:t>
      </w:r>
      <w:r w:rsidRPr="002E30E5">
        <w:t xml:space="preserve"> </w:t>
      </w:r>
      <w:r w:rsidRPr="0092572F">
        <w:t>Umowy</w:t>
      </w:r>
      <w:r w:rsidRPr="002E30E5">
        <w:t xml:space="preserve"> </w:t>
      </w:r>
      <w:r w:rsidRPr="0092572F">
        <w:t>i</w:t>
      </w:r>
      <w:r w:rsidRPr="002E30E5">
        <w:t xml:space="preserve"> </w:t>
      </w:r>
      <w:r w:rsidRPr="0092572F">
        <w:t>upoważnioną</w:t>
      </w:r>
      <w:r w:rsidRPr="002E30E5">
        <w:t xml:space="preserve"> </w:t>
      </w:r>
      <w:r w:rsidRPr="0092572F">
        <w:t>do</w:t>
      </w:r>
      <w:r w:rsidRPr="002E30E5">
        <w:t xml:space="preserve"> </w:t>
      </w:r>
      <w:r w:rsidRPr="0092572F">
        <w:t>kontaktów</w:t>
      </w:r>
      <w:r w:rsidRPr="002E30E5">
        <w:t xml:space="preserve"> </w:t>
      </w:r>
      <w:r w:rsidRPr="0092572F">
        <w:t>z</w:t>
      </w:r>
      <w:r w:rsidRPr="002E30E5">
        <w:t xml:space="preserve"> </w:t>
      </w:r>
      <w:r w:rsidRPr="0092572F">
        <w:t>Zamawiającym</w:t>
      </w:r>
      <w:r w:rsidRPr="002E30E5">
        <w:t xml:space="preserve"> </w:t>
      </w:r>
      <w:r w:rsidRPr="0092572F">
        <w:t>ze</w:t>
      </w:r>
      <w:r w:rsidRPr="002E30E5">
        <w:t xml:space="preserve"> </w:t>
      </w:r>
      <w:r w:rsidRPr="0092572F">
        <w:t>strony</w:t>
      </w:r>
      <w:r w:rsidR="00B524BB" w:rsidRPr="0092572F">
        <w:t xml:space="preserve"> </w:t>
      </w:r>
      <w:r w:rsidRPr="0092572F">
        <w:t xml:space="preserve">Wykonawcy jest Pan/Pani ……………………., tel. kont.: …………………., adres </w:t>
      </w:r>
      <w:r w:rsidR="00DE25E7">
        <w:br/>
      </w:r>
      <w:r w:rsidRPr="0092572F">
        <w:t>e-mail: ……………………. .</w:t>
      </w:r>
    </w:p>
    <w:p w14:paraId="53985B3D" w14:textId="77777777" w:rsidR="00C7384D" w:rsidRPr="0092572F" w:rsidRDefault="00C7384D" w:rsidP="002E30E5">
      <w:pPr>
        <w:pStyle w:val="Akapitzlist"/>
        <w:numPr>
          <w:ilvl w:val="0"/>
          <w:numId w:val="2"/>
        </w:numPr>
        <w:tabs>
          <w:tab w:val="left" w:pos="-284"/>
          <w:tab w:val="left" w:leader="dot" w:pos="8465"/>
        </w:tabs>
        <w:spacing w:before="60"/>
        <w:ind w:left="340" w:right="113" w:hanging="340"/>
      </w:pPr>
      <w:r w:rsidRPr="0092572F">
        <w:t>Zmiana osób, o których mowa w ust. 1, 2 nie stanowi zmiany Umowy, przez co nie wymaga dla swojej ważności formy aneksu do Umowy i dokonywana będzie na podstawie oświadczenia złożonego drugiej Stronie faksem lub drogą</w:t>
      </w:r>
      <w:r w:rsidRPr="0092572F">
        <w:rPr>
          <w:spacing w:val="2"/>
        </w:rPr>
        <w:t xml:space="preserve"> </w:t>
      </w:r>
      <w:r w:rsidRPr="0092572F">
        <w:t>elektroniczną.</w:t>
      </w:r>
    </w:p>
    <w:p w14:paraId="6094912C" w14:textId="77777777" w:rsidR="00BB78D5" w:rsidRPr="00DA3890" w:rsidRDefault="00BB78D5" w:rsidP="00746C79">
      <w:pPr>
        <w:pStyle w:val="Nagwek1"/>
        <w:spacing w:after="60"/>
        <w:ind w:left="0" w:right="544"/>
        <w:rPr>
          <w:i w:val="0"/>
          <w:iCs/>
          <w:sz w:val="12"/>
          <w:szCs w:val="12"/>
        </w:rPr>
      </w:pPr>
    </w:p>
    <w:p w14:paraId="16F11445" w14:textId="0D4809DC" w:rsidR="00C7384D" w:rsidRPr="0092572F" w:rsidRDefault="00092A3F" w:rsidP="00746C79">
      <w:pPr>
        <w:pStyle w:val="Nagwek1"/>
        <w:spacing w:after="60"/>
        <w:ind w:left="0" w:right="544"/>
        <w:rPr>
          <w:i w:val="0"/>
          <w:iCs/>
          <w:sz w:val="22"/>
          <w:szCs w:val="22"/>
        </w:rPr>
      </w:pPr>
      <w:r>
        <w:rPr>
          <w:i w:val="0"/>
          <w:iCs/>
          <w:sz w:val="22"/>
          <w:szCs w:val="22"/>
        </w:rPr>
        <w:t>§ 10</w:t>
      </w:r>
    </w:p>
    <w:p w14:paraId="39A35E21" w14:textId="77777777" w:rsidR="00C7384D" w:rsidRPr="0092572F" w:rsidRDefault="00C7384D" w:rsidP="00746C79">
      <w:pPr>
        <w:ind w:right="542"/>
        <w:jc w:val="center"/>
        <w:rPr>
          <w:b/>
        </w:rPr>
      </w:pPr>
      <w:r w:rsidRPr="0092572F">
        <w:rPr>
          <w:b/>
        </w:rPr>
        <w:t>POSTANOWIENIA KOŃCOWE</w:t>
      </w:r>
    </w:p>
    <w:p w14:paraId="218FE147" w14:textId="77777777" w:rsidR="00FF2321" w:rsidRPr="007C2B55" w:rsidRDefault="00FF2321" w:rsidP="00DA3890">
      <w:pPr>
        <w:numPr>
          <w:ilvl w:val="0"/>
          <w:numId w:val="1"/>
        </w:numPr>
        <w:adjustRightInd w:val="0"/>
        <w:spacing w:before="60"/>
        <w:ind w:left="340" w:hanging="340"/>
        <w:jc w:val="both"/>
        <w:rPr>
          <w:b/>
          <w:bCs/>
          <w:lang w:eastAsia="pl-PL"/>
        </w:rPr>
      </w:pPr>
      <w:r w:rsidRPr="007C2B55">
        <w:rPr>
          <w:lang w:eastAsia="pl-PL"/>
        </w:rPr>
        <w:t xml:space="preserve">Wszelkie zmiany treści niniejszej umowy wymagają dla swej ważności formy pisemnej </w:t>
      </w:r>
      <w:r w:rsidRPr="007C2B55">
        <w:rPr>
          <w:lang w:eastAsia="pl-PL"/>
        </w:rPr>
        <w:br/>
        <w:t>w postaci aneksu, pod rygorem nieważności.</w:t>
      </w:r>
    </w:p>
    <w:p w14:paraId="11F4E046" w14:textId="6587C5EF" w:rsidR="00C7384D" w:rsidRPr="0092572F" w:rsidRDefault="00C7384D" w:rsidP="00DE25E7">
      <w:pPr>
        <w:numPr>
          <w:ilvl w:val="0"/>
          <w:numId w:val="1"/>
        </w:numPr>
        <w:adjustRightInd w:val="0"/>
        <w:spacing w:before="60"/>
        <w:ind w:left="340" w:hanging="340"/>
        <w:jc w:val="both"/>
        <w:rPr>
          <w:lang w:eastAsia="pl-PL"/>
        </w:rPr>
      </w:pPr>
      <w:r w:rsidRPr="0092572F">
        <w:rPr>
          <w:lang w:eastAsia="pl-PL"/>
        </w:rPr>
        <w:t xml:space="preserve">Do spraw, których nie reguluje Umowa zastosowanie mieć będą przepisy Kodeksu Cywilnego, </w:t>
      </w:r>
      <w:r w:rsidR="00BB78D5">
        <w:rPr>
          <w:lang w:eastAsia="pl-PL"/>
        </w:rPr>
        <w:br/>
      </w:r>
      <w:r w:rsidRPr="0092572F">
        <w:rPr>
          <w:lang w:eastAsia="pl-PL"/>
        </w:rPr>
        <w:t>a wszelkie spory między stronami będą rozstrzygane przez sąd właściwy dla siedziby</w:t>
      </w:r>
      <w:r w:rsidRPr="00DE25E7">
        <w:rPr>
          <w:lang w:eastAsia="pl-PL"/>
        </w:rPr>
        <w:t xml:space="preserve"> </w:t>
      </w:r>
      <w:r w:rsidRPr="0092572F">
        <w:rPr>
          <w:lang w:eastAsia="pl-PL"/>
        </w:rPr>
        <w:t>Zamawiającego.</w:t>
      </w:r>
    </w:p>
    <w:p w14:paraId="79087141" w14:textId="77777777" w:rsidR="00C93665" w:rsidRPr="00112022" w:rsidRDefault="00C93665" w:rsidP="00C93665">
      <w:pPr>
        <w:numPr>
          <w:ilvl w:val="0"/>
          <w:numId w:val="1"/>
        </w:numPr>
        <w:adjustRightInd w:val="0"/>
        <w:spacing w:before="60"/>
        <w:ind w:left="340" w:hanging="340"/>
        <w:jc w:val="both"/>
        <w:rPr>
          <w:bCs/>
          <w:kern w:val="28"/>
          <w:lang w:val="x-none" w:eastAsia="x-none"/>
        </w:rPr>
      </w:pPr>
      <w:r w:rsidRPr="00112022">
        <w:rPr>
          <w:lang w:eastAsia="pl-PL"/>
        </w:rPr>
        <w:t xml:space="preserve">Umowa sporządzona zostanie w trzech jednobrzmiących egzemplarzach </w:t>
      </w:r>
      <w:r>
        <w:rPr>
          <w:lang w:eastAsia="pl-PL"/>
        </w:rPr>
        <w:t>-</w:t>
      </w:r>
      <w:r w:rsidRPr="00112022">
        <w:rPr>
          <w:lang w:eastAsia="pl-PL"/>
        </w:rPr>
        <w:t xml:space="preserve"> jeden egzemplarz dla</w:t>
      </w:r>
      <w:r w:rsidRPr="00112022">
        <w:rPr>
          <w:bCs/>
          <w:kern w:val="28"/>
          <w:lang w:val="x-none" w:eastAsia="x-none"/>
        </w:rPr>
        <w:t xml:space="preserve"> Wykonawcy i dwa egzemplarze dla </w:t>
      </w:r>
      <w:r>
        <w:rPr>
          <w:bCs/>
          <w:kern w:val="28"/>
          <w:lang w:eastAsia="x-none"/>
        </w:rPr>
        <w:t>Zamawiającego</w:t>
      </w:r>
      <w:r w:rsidRPr="00112022">
        <w:rPr>
          <w:bCs/>
          <w:kern w:val="28"/>
          <w:lang w:val="x-none" w:eastAsia="x-none"/>
        </w:rPr>
        <w:t>.*</w:t>
      </w:r>
    </w:p>
    <w:p w14:paraId="53EDCC63" w14:textId="77777777" w:rsidR="00C93665" w:rsidRPr="00112022" w:rsidRDefault="00C93665" w:rsidP="00C93665">
      <w:pPr>
        <w:numPr>
          <w:ilvl w:val="0"/>
          <w:numId w:val="1"/>
        </w:numPr>
        <w:adjustRightInd w:val="0"/>
        <w:spacing w:before="60"/>
        <w:ind w:left="340" w:hanging="340"/>
        <w:jc w:val="both"/>
        <w:rPr>
          <w:bCs/>
          <w:kern w:val="28"/>
          <w:lang w:val="x-none" w:eastAsia="x-none"/>
        </w:rPr>
      </w:pPr>
      <w:r w:rsidRPr="00112022">
        <w:rPr>
          <w:bCs/>
          <w:kern w:val="28"/>
          <w:lang w:val="x-none" w:eastAsia="x-none"/>
        </w:rPr>
        <w:t>Umowę sporządzono w formie elektronicznej.*</w:t>
      </w:r>
    </w:p>
    <w:p w14:paraId="64C6E2E1" w14:textId="77777777" w:rsidR="00C93665" w:rsidRPr="00FE2A24" w:rsidRDefault="00C93665" w:rsidP="00574F1D">
      <w:pPr>
        <w:adjustRightInd w:val="0"/>
        <w:ind w:left="284"/>
        <w:jc w:val="both"/>
        <w:rPr>
          <w:i/>
          <w:sz w:val="20"/>
          <w:szCs w:val="20"/>
          <w:lang w:eastAsia="pl-PL"/>
        </w:rPr>
      </w:pPr>
      <w:r w:rsidRPr="00FE2A24">
        <w:rPr>
          <w:bCs/>
          <w:i/>
          <w:kern w:val="28"/>
          <w:sz w:val="20"/>
          <w:szCs w:val="20"/>
          <w:lang w:val="x-none" w:eastAsia="x-none"/>
        </w:rPr>
        <w:t>*właściwe zostanie wpisane w treść umowy</w:t>
      </w:r>
    </w:p>
    <w:p w14:paraId="3CFAC7AD" w14:textId="77777777" w:rsidR="00C93665" w:rsidRPr="007C2B55" w:rsidRDefault="00C93665" w:rsidP="00C93665">
      <w:pPr>
        <w:adjustRightInd w:val="0"/>
        <w:jc w:val="both"/>
        <w:rPr>
          <w:lang w:eastAsia="pl-PL"/>
        </w:rPr>
      </w:pPr>
    </w:p>
    <w:p w14:paraId="6419D087" w14:textId="77777777" w:rsidR="00746C79" w:rsidRPr="0092572F" w:rsidRDefault="00746C79" w:rsidP="00746C79">
      <w:pPr>
        <w:pStyle w:val="Tekstpodstawowy"/>
        <w:ind w:left="112"/>
        <w:jc w:val="left"/>
        <w:rPr>
          <w:sz w:val="22"/>
          <w:szCs w:val="22"/>
        </w:rPr>
      </w:pPr>
      <w:r w:rsidRPr="0092572F">
        <w:rPr>
          <w:sz w:val="22"/>
          <w:szCs w:val="22"/>
        </w:rPr>
        <w:t>Załączniki:</w:t>
      </w:r>
    </w:p>
    <w:p w14:paraId="7E5EADA6" w14:textId="00AB9C78" w:rsidR="00746C79" w:rsidRDefault="00746C79" w:rsidP="00746C79">
      <w:pPr>
        <w:pStyle w:val="Tekstpodstawowy"/>
        <w:numPr>
          <w:ilvl w:val="0"/>
          <w:numId w:val="26"/>
        </w:numPr>
        <w:jc w:val="left"/>
        <w:rPr>
          <w:sz w:val="22"/>
          <w:szCs w:val="22"/>
        </w:rPr>
      </w:pPr>
      <w:r>
        <w:rPr>
          <w:sz w:val="22"/>
          <w:szCs w:val="22"/>
        </w:rPr>
        <w:t>F</w:t>
      </w:r>
      <w:r w:rsidRPr="0092572F">
        <w:rPr>
          <w:sz w:val="22"/>
          <w:szCs w:val="22"/>
        </w:rPr>
        <w:t xml:space="preserve">ormularz </w:t>
      </w:r>
      <w:r>
        <w:rPr>
          <w:sz w:val="22"/>
          <w:szCs w:val="22"/>
        </w:rPr>
        <w:t xml:space="preserve"> </w:t>
      </w:r>
      <w:r w:rsidRPr="0092572F">
        <w:rPr>
          <w:sz w:val="22"/>
          <w:szCs w:val="22"/>
        </w:rPr>
        <w:t>asortymentowo</w:t>
      </w:r>
      <w:r>
        <w:rPr>
          <w:sz w:val="22"/>
          <w:szCs w:val="22"/>
        </w:rPr>
        <w:t>-</w:t>
      </w:r>
      <w:r w:rsidRPr="0092572F">
        <w:rPr>
          <w:sz w:val="22"/>
          <w:szCs w:val="22"/>
        </w:rPr>
        <w:t>cenow</w:t>
      </w:r>
      <w:r>
        <w:rPr>
          <w:sz w:val="22"/>
          <w:szCs w:val="22"/>
        </w:rPr>
        <w:t>y</w:t>
      </w:r>
    </w:p>
    <w:p w14:paraId="529E5706" w14:textId="008154BD" w:rsidR="00092A3F" w:rsidRDefault="00092A3F" w:rsidP="00746C79">
      <w:pPr>
        <w:pStyle w:val="Tekstpodstawowy"/>
        <w:numPr>
          <w:ilvl w:val="0"/>
          <w:numId w:val="26"/>
        </w:numPr>
        <w:jc w:val="left"/>
        <w:rPr>
          <w:sz w:val="22"/>
          <w:szCs w:val="22"/>
        </w:rPr>
      </w:pPr>
      <w:r>
        <w:rPr>
          <w:sz w:val="22"/>
          <w:szCs w:val="22"/>
        </w:rPr>
        <w:t>Klauzula RODO</w:t>
      </w:r>
    </w:p>
    <w:p w14:paraId="7C9C8CC1" w14:textId="7D4DD653" w:rsidR="00DA3890" w:rsidRDefault="00DA3890" w:rsidP="00DA3890">
      <w:pPr>
        <w:pStyle w:val="Tekstpodstawowy"/>
        <w:jc w:val="left"/>
        <w:rPr>
          <w:sz w:val="22"/>
          <w:szCs w:val="22"/>
        </w:rPr>
      </w:pPr>
    </w:p>
    <w:p w14:paraId="2E243BFE" w14:textId="40A1AA2C" w:rsidR="00A13FF8" w:rsidRDefault="00A13FF8" w:rsidP="00DA3890">
      <w:pPr>
        <w:pStyle w:val="Tekstpodstawowy"/>
        <w:jc w:val="left"/>
        <w:rPr>
          <w:sz w:val="22"/>
          <w:szCs w:val="22"/>
        </w:rPr>
      </w:pPr>
    </w:p>
    <w:p w14:paraId="150A315B" w14:textId="65EFC007" w:rsidR="00A13FF8" w:rsidRDefault="00A13FF8" w:rsidP="00DA3890">
      <w:pPr>
        <w:pStyle w:val="Tekstpodstawowy"/>
        <w:jc w:val="left"/>
        <w:rPr>
          <w:sz w:val="22"/>
          <w:szCs w:val="22"/>
        </w:rPr>
      </w:pPr>
    </w:p>
    <w:p w14:paraId="39A6BFDC" w14:textId="77777777" w:rsidR="00A13FF8" w:rsidRDefault="00A13FF8" w:rsidP="00DA3890">
      <w:pPr>
        <w:pStyle w:val="Tekstpodstawowy"/>
        <w:jc w:val="left"/>
        <w:rPr>
          <w:sz w:val="22"/>
          <w:szCs w:val="22"/>
        </w:rPr>
      </w:pPr>
      <w:bookmarkStart w:id="1" w:name="_GoBack"/>
      <w:bookmarkEnd w:id="1"/>
    </w:p>
    <w:p w14:paraId="633C45E7" w14:textId="562EA4F6" w:rsidR="00746C79" w:rsidRPr="00312D9A" w:rsidRDefault="00BB78D5" w:rsidP="00DA3890">
      <w:pPr>
        <w:pStyle w:val="Nagwek1"/>
        <w:tabs>
          <w:tab w:val="left" w:pos="7194"/>
        </w:tabs>
        <w:spacing w:before="120"/>
        <w:ind w:left="822"/>
        <w:jc w:val="left"/>
      </w:pPr>
      <w:r w:rsidRPr="0092572F">
        <w:rPr>
          <w:i w:val="0"/>
          <w:sz w:val="22"/>
          <w:szCs w:val="22"/>
        </w:rPr>
        <w:t>ZAMAWIAJĄCY</w:t>
      </w:r>
      <w:r>
        <w:rPr>
          <w:i w:val="0"/>
          <w:sz w:val="22"/>
          <w:szCs w:val="22"/>
        </w:rPr>
        <w:t xml:space="preserve">                                                          </w:t>
      </w:r>
      <w:r w:rsidR="00C7384D" w:rsidRPr="0092572F">
        <w:rPr>
          <w:i w:val="0"/>
          <w:sz w:val="22"/>
          <w:szCs w:val="22"/>
        </w:rPr>
        <w:t>WYKONAWCA</w:t>
      </w:r>
      <w:r w:rsidR="00C7384D" w:rsidRPr="0092572F">
        <w:rPr>
          <w:i w:val="0"/>
          <w:sz w:val="22"/>
          <w:szCs w:val="22"/>
        </w:rPr>
        <w:tab/>
      </w:r>
    </w:p>
    <w:sectPr w:rsidR="00746C79" w:rsidRPr="00312D9A" w:rsidSect="00174A99">
      <w:headerReference w:type="default" r:id="rId10"/>
      <w:footerReference w:type="default" r:id="rId11"/>
      <w:pgSz w:w="11910" w:h="16840"/>
      <w:pgMar w:top="1304" w:right="1418" w:bottom="1304" w:left="1418" w:header="0" w:footer="74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3BA7A1" w14:textId="77777777" w:rsidR="00367D57" w:rsidRDefault="00367D57" w:rsidP="00803E8F">
      <w:r>
        <w:separator/>
      </w:r>
    </w:p>
  </w:endnote>
  <w:endnote w:type="continuationSeparator" w:id="0">
    <w:p w14:paraId="2903E861" w14:textId="77777777" w:rsidR="00367D57" w:rsidRDefault="00367D57" w:rsidP="00803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5176173"/>
      <w:docPartObj>
        <w:docPartGallery w:val="Page Numbers (Bottom of Page)"/>
        <w:docPartUnique/>
      </w:docPartObj>
    </w:sdtPr>
    <w:sdtEndPr>
      <w:rPr>
        <w:sz w:val="18"/>
        <w:szCs w:val="18"/>
      </w:rPr>
    </w:sdtEndPr>
    <w:sdtContent>
      <w:p w14:paraId="32ACFCD1" w14:textId="1228CEAD" w:rsidR="00887C5A" w:rsidRPr="006A4799" w:rsidRDefault="00887C5A">
        <w:pPr>
          <w:pStyle w:val="Stopka"/>
          <w:jc w:val="right"/>
          <w:rPr>
            <w:sz w:val="18"/>
            <w:szCs w:val="18"/>
          </w:rPr>
        </w:pPr>
        <w:r w:rsidRPr="006A4799">
          <w:rPr>
            <w:sz w:val="18"/>
            <w:szCs w:val="18"/>
          </w:rPr>
          <w:fldChar w:fldCharType="begin"/>
        </w:r>
        <w:r w:rsidRPr="006A4799">
          <w:rPr>
            <w:sz w:val="18"/>
            <w:szCs w:val="18"/>
          </w:rPr>
          <w:instrText>PAGE   \* MERGEFORMAT</w:instrText>
        </w:r>
        <w:r w:rsidRPr="006A4799">
          <w:rPr>
            <w:sz w:val="18"/>
            <w:szCs w:val="18"/>
          </w:rPr>
          <w:fldChar w:fldCharType="separate"/>
        </w:r>
        <w:r w:rsidR="00A13FF8">
          <w:rPr>
            <w:noProof/>
            <w:sz w:val="18"/>
            <w:szCs w:val="18"/>
          </w:rPr>
          <w:t>9</w:t>
        </w:r>
        <w:r w:rsidRPr="006A4799">
          <w:rPr>
            <w:sz w:val="18"/>
            <w:szCs w:val="18"/>
          </w:rPr>
          <w:fldChar w:fldCharType="end"/>
        </w:r>
      </w:p>
    </w:sdtContent>
  </w:sdt>
  <w:p w14:paraId="1235954F" w14:textId="77777777" w:rsidR="00887C5A" w:rsidRDefault="00887C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D27955" w14:textId="77777777" w:rsidR="00367D57" w:rsidRDefault="00367D57" w:rsidP="00803E8F">
      <w:r>
        <w:separator/>
      </w:r>
    </w:p>
  </w:footnote>
  <w:footnote w:type="continuationSeparator" w:id="0">
    <w:p w14:paraId="1B451865" w14:textId="77777777" w:rsidR="00367D57" w:rsidRDefault="00367D57" w:rsidP="00803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447C4" w14:textId="77777777" w:rsidR="00803E8F" w:rsidRDefault="00803E8F" w:rsidP="00803E8F">
    <w:pPr>
      <w:pStyle w:val="Nagwek"/>
      <w:jc w:val="right"/>
    </w:pPr>
  </w:p>
  <w:p w14:paraId="44ADEDAE" w14:textId="77777777" w:rsidR="00803E8F" w:rsidRDefault="00803E8F" w:rsidP="00803E8F">
    <w:pPr>
      <w:pStyle w:val="Nagwek"/>
      <w:jc w:val="right"/>
    </w:pPr>
  </w:p>
  <w:p w14:paraId="684A827C" w14:textId="77777777" w:rsidR="00803E8F" w:rsidRDefault="00803E8F" w:rsidP="00803E8F">
    <w:pPr>
      <w:pStyle w:val="Nagwek"/>
      <w:jc w:val="right"/>
    </w:pPr>
  </w:p>
  <w:p w14:paraId="06DD0ACC" w14:textId="77777777" w:rsidR="00803E8F" w:rsidRDefault="00803E8F" w:rsidP="00803E8F">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E6907"/>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 w15:restartNumberingAfterBreak="0">
    <w:nsid w:val="04C3668B"/>
    <w:multiLevelType w:val="hybridMultilevel"/>
    <w:tmpl w:val="57DAB70E"/>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960BD"/>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 w15:restartNumberingAfterBreak="0">
    <w:nsid w:val="0FFF540C"/>
    <w:multiLevelType w:val="hybridMultilevel"/>
    <w:tmpl w:val="0750EAC8"/>
    <w:lvl w:ilvl="0" w:tplc="789EA888">
      <w:start w:val="1"/>
      <w:numFmt w:val="decimal"/>
      <w:lvlText w:val="%1."/>
      <w:lvlJc w:val="left"/>
      <w:pPr>
        <w:ind w:left="473" w:hanging="361"/>
      </w:pPr>
      <w:rPr>
        <w:rFonts w:ascii="Times New Roman" w:eastAsia="Tahoma" w:hAnsi="Times New Roman" w:cs="Times New Roman" w:hint="default"/>
        <w:b w:val="0"/>
        <w:bCs w:val="0"/>
        <w:w w:val="99"/>
        <w:sz w:val="22"/>
        <w:szCs w:val="22"/>
        <w:lang w:val="pl-PL" w:eastAsia="en-US" w:bidi="ar-SA"/>
      </w:rPr>
    </w:lvl>
    <w:lvl w:ilvl="1" w:tplc="BF941B98">
      <w:start w:val="1"/>
      <w:numFmt w:val="lowerLetter"/>
      <w:lvlText w:val="%2)"/>
      <w:lvlJc w:val="left"/>
      <w:pPr>
        <w:ind w:left="473" w:hanging="274"/>
      </w:pPr>
      <w:rPr>
        <w:rFonts w:ascii="Tahoma" w:eastAsia="Tahoma" w:hAnsi="Tahoma" w:cs="Tahoma" w:hint="default"/>
        <w:spacing w:val="0"/>
        <w:w w:val="99"/>
        <w:sz w:val="20"/>
        <w:szCs w:val="20"/>
        <w:lang w:val="pl-PL" w:eastAsia="en-US" w:bidi="ar-SA"/>
      </w:rPr>
    </w:lvl>
    <w:lvl w:ilvl="2" w:tplc="F1A25EAA">
      <w:numFmt w:val="bullet"/>
      <w:lvlText w:val="•"/>
      <w:lvlJc w:val="left"/>
      <w:pPr>
        <w:ind w:left="2357" w:hanging="274"/>
      </w:pPr>
      <w:rPr>
        <w:rFonts w:hint="default"/>
        <w:lang w:val="pl-PL" w:eastAsia="en-US" w:bidi="ar-SA"/>
      </w:rPr>
    </w:lvl>
    <w:lvl w:ilvl="3" w:tplc="0DC0F904">
      <w:numFmt w:val="bullet"/>
      <w:lvlText w:val="•"/>
      <w:lvlJc w:val="left"/>
      <w:pPr>
        <w:ind w:left="3295" w:hanging="274"/>
      </w:pPr>
      <w:rPr>
        <w:rFonts w:hint="default"/>
        <w:lang w:val="pl-PL" w:eastAsia="en-US" w:bidi="ar-SA"/>
      </w:rPr>
    </w:lvl>
    <w:lvl w:ilvl="4" w:tplc="A8F89B94">
      <w:numFmt w:val="bullet"/>
      <w:lvlText w:val="•"/>
      <w:lvlJc w:val="left"/>
      <w:pPr>
        <w:ind w:left="4234" w:hanging="274"/>
      </w:pPr>
      <w:rPr>
        <w:rFonts w:hint="default"/>
        <w:lang w:val="pl-PL" w:eastAsia="en-US" w:bidi="ar-SA"/>
      </w:rPr>
    </w:lvl>
    <w:lvl w:ilvl="5" w:tplc="FEC43DD2">
      <w:numFmt w:val="bullet"/>
      <w:lvlText w:val="•"/>
      <w:lvlJc w:val="left"/>
      <w:pPr>
        <w:ind w:left="5173" w:hanging="274"/>
      </w:pPr>
      <w:rPr>
        <w:rFonts w:hint="default"/>
        <w:lang w:val="pl-PL" w:eastAsia="en-US" w:bidi="ar-SA"/>
      </w:rPr>
    </w:lvl>
    <w:lvl w:ilvl="6" w:tplc="35880DC8">
      <w:numFmt w:val="bullet"/>
      <w:lvlText w:val="•"/>
      <w:lvlJc w:val="left"/>
      <w:pPr>
        <w:ind w:left="6111" w:hanging="274"/>
      </w:pPr>
      <w:rPr>
        <w:rFonts w:hint="default"/>
        <w:lang w:val="pl-PL" w:eastAsia="en-US" w:bidi="ar-SA"/>
      </w:rPr>
    </w:lvl>
    <w:lvl w:ilvl="7" w:tplc="1B38B78C">
      <w:numFmt w:val="bullet"/>
      <w:lvlText w:val="•"/>
      <w:lvlJc w:val="left"/>
      <w:pPr>
        <w:ind w:left="7050" w:hanging="274"/>
      </w:pPr>
      <w:rPr>
        <w:rFonts w:hint="default"/>
        <w:lang w:val="pl-PL" w:eastAsia="en-US" w:bidi="ar-SA"/>
      </w:rPr>
    </w:lvl>
    <w:lvl w:ilvl="8" w:tplc="F6BC0F76">
      <w:numFmt w:val="bullet"/>
      <w:lvlText w:val="•"/>
      <w:lvlJc w:val="left"/>
      <w:pPr>
        <w:ind w:left="7989" w:hanging="274"/>
      </w:pPr>
      <w:rPr>
        <w:rFonts w:hint="default"/>
        <w:lang w:val="pl-PL" w:eastAsia="en-US" w:bidi="ar-SA"/>
      </w:rPr>
    </w:lvl>
  </w:abstractNum>
  <w:abstractNum w:abstractNumId="4" w15:restartNumberingAfterBreak="0">
    <w:nsid w:val="1120379E"/>
    <w:multiLevelType w:val="hybridMultilevel"/>
    <w:tmpl w:val="332A1B4A"/>
    <w:lvl w:ilvl="0" w:tplc="3D2896F8">
      <w:start w:val="1"/>
      <w:numFmt w:val="decimal"/>
      <w:lvlText w:val="%1."/>
      <w:lvlJc w:val="left"/>
      <w:pPr>
        <w:ind w:left="472" w:hanging="360"/>
      </w:pPr>
      <w:rPr>
        <w:rFonts w:hint="default"/>
      </w:rPr>
    </w:lvl>
    <w:lvl w:ilvl="1" w:tplc="04150019" w:tentative="1">
      <w:start w:val="1"/>
      <w:numFmt w:val="lowerLetter"/>
      <w:lvlText w:val="%2."/>
      <w:lvlJc w:val="left"/>
      <w:pPr>
        <w:ind w:left="1192" w:hanging="360"/>
      </w:pPr>
    </w:lvl>
    <w:lvl w:ilvl="2" w:tplc="0415001B" w:tentative="1">
      <w:start w:val="1"/>
      <w:numFmt w:val="lowerRoman"/>
      <w:lvlText w:val="%3."/>
      <w:lvlJc w:val="right"/>
      <w:pPr>
        <w:ind w:left="1912" w:hanging="180"/>
      </w:p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5" w15:restartNumberingAfterBreak="0">
    <w:nsid w:val="13F67742"/>
    <w:multiLevelType w:val="hybridMultilevel"/>
    <w:tmpl w:val="8C2E53E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EF149E"/>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19103B53"/>
    <w:multiLevelType w:val="hybridMultilevel"/>
    <w:tmpl w:val="11FA28C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E4861D2"/>
    <w:multiLevelType w:val="hybridMultilevel"/>
    <w:tmpl w:val="650AB044"/>
    <w:lvl w:ilvl="0" w:tplc="04150011">
      <w:start w:val="1"/>
      <w:numFmt w:val="decimal"/>
      <w:lvlText w:val="%1)"/>
      <w:lvlJc w:val="left"/>
      <w:pPr>
        <w:ind w:left="1080" w:hanging="360"/>
      </w:pPr>
    </w:lvl>
    <w:lvl w:ilvl="1" w:tplc="04150011">
      <w:start w:val="1"/>
      <w:numFmt w:val="decimal"/>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EE43790"/>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 w15:restartNumberingAfterBreak="0">
    <w:nsid w:val="23E550D6"/>
    <w:multiLevelType w:val="hybridMultilevel"/>
    <w:tmpl w:val="F5A08456"/>
    <w:lvl w:ilvl="0" w:tplc="C116F588">
      <w:start w:val="1"/>
      <w:numFmt w:val="decimal"/>
      <w:lvlText w:val="%1."/>
      <w:lvlJc w:val="left"/>
      <w:pPr>
        <w:ind w:left="2771" w:hanging="360"/>
      </w:pPr>
      <w:rPr>
        <w:b w:val="0"/>
      </w:rPr>
    </w:lvl>
    <w:lvl w:ilvl="1" w:tplc="04150019">
      <w:start w:val="1"/>
      <w:numFmt w:val="lowerLetter"/>
      <w:lvlText w:val="%2."/>
      <w:lvlJc w:val="left"/>
      <w:pPr>
        <w:ind w:left="3491" w:hanging="360"/>
      </w:pPr>
    </w:lvl>
    <w:lvl w:ilvl="2" w:tplc="0415001B">
      <w:start w:val="1"/>
      <w:numFmt w:val="lowerRoman"/>
      <w:lvlText w:val="%3."/>
      <w:lvlJc w:val="right"/>
      <w:pPr>
        <w:ind w:left="4211" w:hanging="180"/>
      </w:pPr>
    </w:lvl>
    <w:lvl w:ilvl="3" w:tplc="6B2AB5D8">
      <w:start w:val="1"/>
      <w:numFmt w:val="decimal"/>
      <w:lvlText w:val="%4."/>
      <w:lvlJc w:val="left"/>
      <w:pPr>
        <w:ind w:left="4931" w:hanging="360"/>
      </w:pPr>
      <w:rPr>
        <w:rFonts w:ascii="Times New Roman" w:hAnsi="Times New Roman" w:cs="Times New Roman" w:hint="default"/>
        <w:i/>
        <w:sz w:val="22"/>
        <w:szCs w:val="22"/>
      </w:r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1" w15:restartNumberingAfterBreak="0">
    <w:nsid w:val="254F0A11"/>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257712A7"/>
    <w:multiLevelType w:val="hybridMultilevel"/>
    <w:tmpl w:val="06D6B5CC"/>
    <w:lvl w:ilvl="0" w:tplc="C8E48A02">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29D16F26"/>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2F76016D"/>
    <w:multiLevelType w:val="hybridMultilevel"/>
    <w:tmpl w:val="44F27830"/>
    <w:lvl w:ilvl="0" w:tplc="0415000F">
      <w:start w:val="1"/>
      <w:numFmt w:val="decimal"/>
      <w:lvlText w:val="%1."/>
      <w:lvlJc w:val="left"/>
      <w:pPr>
        <w:ind w:left="540" w:hanging="428"/>
      </w:pPr>
      <w:rPr>
        <w:rFonts w:hint="default"/>
        <w:b w:val="0"/>
        <w:bCs/>
        <w:w w:val="99"/>
        <w:sz w:val="22"/>
        <w:szCs w:val="22"/>
        <w:lang w:val="pl-PL" w:eastAsia="en-US" w:bidi="ar-SA"/>
      </w:rPr>
    </w:lvl>
    <w:lvl w:ilvl="1" w:tplc="8CB81B2E">
      <w:numFmt w:val="bullet"/>
      <w:lvlText w:val="•"/>
      <w:lvlJc w:val="left"/>
      <w:pPr>
        <w:ind w:left="720" w:hanging="428"/>
      </w:pPr>
      <w:rPr>
        <w:rFonts w:hint="default"/>
        <w:lang w:val="pl-PL" w:eastAsia="en-US" w:bidi="ar-SA"/>
      </w:rPr>
    </w:lvl>
    <w:lvl w:ilvl="2" w:tplc="3086F8D6">
      <w:numFmt w:val="bullet"/>
      <w:lvlText w:val="•"/>
      <w:lvlJc w:val="left"/>
      <w:pPr>
        <w:ind w:left="1736" w:hanging="428"/>
      </w:pPr>
      <w:rPr>
        <w:rFonts w:hint="default"/>
        <w:lang w:val="pl-PL" w:eastAsia="en-US" w:bidi="ar-SA"/>
      </w:rPr>
    </w:lvl>
    <w:lvl w:ilvl="3" w:tplc="EE642148">
      <w:numFmt w:val="bullet"/>
      <w:lvlText w:val="•"/>
      <w:lvlJc w:val="left"/>
      <w:pPr>
        <w:ind w:left="2752" w:hanging="428"/>
      </w:pPr>
      <w:rPr>
        <w:rFonts w:hint="default"/>
        <w:lang w:val="pl-PL" w:eastAsia="en-US" w:bidi="ar-SA"/>
      </w:rPr>
    </w:lvl>
    <w:lvl w:ilvl="4" w:tplc="3776FD4A">
      <w:numFmt w:val="bullet"/>
      <w:lvlText w:val="•"/>
      <w:lvlJc w:val="left"/>
      <w:pPr>
        <w:ind w:left="3768" w:hanging="428"/>
      </w:pPr>
      <w:rPr>
        <w:rFonts w:hint="default"/>
        <w:lang w:val="pl-PL" w:eastAsia="en-US" w:bidi="ar-SA"/>
      </w:rPr>
    </w:lvl>
    <w:lvl w:ilvl="5" w:tplc="98CC6820">
      <w:numFmt w:val="bullet"/>
      <w:lvlText w:val="•"/>
      <w:lvlJc w:val="left"/>
      <w:pPr>
        <w:ind w:left="4785" w:hanging="428"/>
      </w:pPr>
      <w:rPr>
        <w:rFonts w:hint="default"/>
        <w:lang w:val="pl-PL" w:eastAsia="en-US" w:bidi="ar-SA"/>
      </w:rPr>
    </w:lvl>
    <w:lvl w:ilvl="6" w:tplc="FA924CE6">
      <w:numFmt w:val="bullet"/>
      <w:lvlText w:val="•"/>
      <w:lvlJc w:val="left"/>
      <w:pPr>
        <w:ind w:left="5801" w:hanging="428"/>
      </w:pPr>
      <w:rPr>
        <w:rFonts w:hint="default"/>
        <w:lang w:val="pl-PL" w:eastAsia="en-US" w:bidi="ar-SA"/>
      </w:rPr>
    </w:lvl>
    <w:lvl w:ilvl="7" w:tplc="6248D98A">
      <w:numFmt w:val="bullet"/>
      <w:lvlText w:val="•"/>
      <w:lvlJc w:val="left"/>
      <w:pPr>
        <w:ind w:left="6817" w:hanging="428"/>
      </w:pPr>
      <w:rPr>
        <w:rFonts w:hint="default"/>
        <w:lang w:val="pl-PL" w:eastAsia="en-US" w:bidi="ar-SA"/>
      </w:rPr>
    </w:lvl>
    <w:lvl w:ilvl="8" w:tplc="20F4A760">
      <w:numFmt w:val="bullet"/>
      <w:lvlText w:val="•"/>
      <w:lvlJc w:val="left"/>
      <w:pPr>
        <w:ind w:left="7833" w:hanging="428"/>
      </w:pPr>
      <w:rPr>
        <w:rFonts w:hint="default"/>
        <w:lang w:val="pl-PL" w:eastAsia="en-US" w:bidi="ar-SA"/>
      </w:rPr>
    </w:lvl>
  </w:abstractNum>
  <w:abstractNum w:abstractNumId="15" w15:restartNumberingAfterBreak="0">
    <w:nsid w:val="2FDA011B"/>
    <w:multiLevelType w:val="hybridMultilevel"/>
    <w:tmpl w:val="5E009A64"/>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7">
      <w:start w:val="1"/>
      <w:numFmt w:val="lowerLetter"/>
      <w:lvlText w:val="%3)"/>
      <w:lvlJc w:val="left"/>
      <w:pPr>
        <w:ind w:left="1598"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5DE4A79"/>
    <w:multiLevelType w:val="hybridMultilevel"/>
    <w:tmpl w:val="A962B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6412A04"/>
    <w:multiLevelType w:val="hybridMultilevel"/>
    <w:tmpl w:val="336407A8"/>
    <w:lvl w:ilvl="0" w:tplc="30B883A6">
      <w:start w:val="1"/>
      <w:numFmt w:val="decimal"/>
      <w:lvlText w:val="%1)"/>
      <w:lvlJc w:val="left"/>
      <w:pPr>
        <w:ind w:left="1080" w:hanging="360"/>
      </w:pPr>
      <w:rPr>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3C9E4596"/>
    <w:multiLevelType w:val="hybridMultilevel"/>
    <w:tmpl w:val="C6E01968"/>
    <w:lvl w:ilvl="0" w:tplc="B1EE9B42">
      <w:start w:val="1"/>
      <w:numFmt w:val="decimal"/>
      <w:lvlText w:val="%1)"/>
      <w:lvlJc w:val="left"/>
      <w:pPr>
        <w:ind w:left="833" w:hanging="360"/>
      </w:pPr>
      <w:rPr>
        <w:rFonts w:hint="default"/>
      </w:rPr>
    </w:lvl>
    <w:lvl w:ilvl="1" w:tplc="04150019" w:tentative="1">
      <w:start w:val="1"/>
      <w:numFmt w:val="lowerLetter"/>
      <w:lvlText w:val="%2."/>
      <w:lvlJc w:val="left"/>
      <w:pPr>
        <w:ind w:left="1553" w:hanging="360"/>
      </w:pPr>
    </w:lvl>
    <w:lvl w:ilvl="2" w:tplc="0415001B" w:tentative="1">
      <w:start w:val="1"/>
      <w:numFmt w:val="lowerRoman"/>
      <w:lvlText w:val="%3."/>
      <w:lvlJc w:val="right"/>
      <w:pPr>
        <w:ind w:left="2273" w:hanging="180"/>
      </w:pPr>
    </w:lvl>
    <w:lvl w:ilvl="3" w:tplc="0415000F" w:tentative="1">
      <w:start w:val="1"/>
      <w:numFmt w:val="decimal"/>
      <w:lvlText w:val="%4."/>
      <w:lvlJc w:val="left"/>
      <w:pPr>
        <w:ind w:left="2993" w:hanging="360"/>
      </w:pPr>
    </w:lvl>
    <w:lvl w:ilvl="4" w:tplc="04150019" w:tentative="1">
      <w:start w:val="1"/>
      <w:numFmt w:val="lowerLetter"/>
      <w:lvlText w:val="%5."/>
      <w:lvlJc w:val="left"/>
      <w:pPr>
        <w:ind w:left="3713" w:hanging="360"/>
      </w:pPr>
    </w:lvl>
    <w:lvl w:ilvl="5" w:tplc="0415001B" w:tentative="1">
      <w:start w:val="1"/>
      <w:numFmt w:val="lowerRoman"/>
      <w:lvlText w:val="%6."/>
      <w:lvlJc w:val="right"/>
      <w:pPr>
        <w:ind w:left="4433" w:hanging="180"/>
      </w:pPr>
    </w:lvl>
    <w:lvl w:ilvl="6" w:tplc="0415000F" w:tentative="1">
      <w:start w:val="1"/>
      <w:numFmt w:val="decimal"/>
      <w:lvlText w:val="%7."/>
      <w:lvlJc w:val="left"/>
      <w:pPr>
        <w:ind w:left="5153" w:hanging="360"/>
      </w:pPr>
    </w:lvl>
    <w:lvl w:ilvl="7" w:tplc="04150019" w:tentative="1">
      <w:start w:val="1"/>
      <w:numFmt w:val="lowerLetter"/>
      <w:lvlText w:val="%8."/>
      <w:lvlJc w:val="left"/>
      <w:pPr>
        <w:ind w:left="5873" w:hanging="360"/>
      </w:pPr>
    </w:lvl>
    <w:lvl w:ilvl="8" w:tplc="0415001B" w:tentative="1">
      <w:start w:val="1"/>
      <w:numFmt w:val="lowerRoman"/>
      <w:lvlText w:val="%9."/>
      <w:lvlJc w:val="right"/>
      <w:pPr>
        <w:ind w:left="6593" w:hanging="180"/>
      </w:pPr>
    </w:lvl>
  </w:abstractNum>
  <w:abstractNum w:abstractNumId="19" w15:restartNumberingAfterBreak="0">
    <w:nsid w:val="3E8B152C"/>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0" w15:restartNumberingAfterBreak="0">
    <w:nsid w:val="413C68C7"/>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1" w15:restartNumberingAfterBreak="0">
    <w:nsid w:val="42265D20"/>
    <w:multiLevelType w:val="hybridMultilevel"/>
    <w:tmpl w:val="B8C4B01E"/>
    <w:lvl w:ilvl="0" w:tplc="0415000F">
      <w:start w:val="1"/>
      <w:numFmt w:val="decimal"/>
      <w:lvlText w:val="%1."/>
      <w:lvlJc w:val="left"/>
      <w:pPr>
        <w:ind w:left="720" w:hanging="360"/>
      </w:pPr>
    </w:lvl>
    <w:lvl w:ilvl="1" w:tplc="12FA47A0">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06AE10">
      <w:start w:val="1"/>
      <w:numFmt w:val="decimal"/>
      <w:lvlText w:val="%4."/>
      <w:lvlJc w:val="left"/>
      <w:pPr>
        <w:ind w:left="2880" w:hanging="360"/>
      </w:pPr>
      <w:rPr>
        <w:sz w:val="22"/>
        <w:szCs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2296AF9"/>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3" w15:restartNumberingAfterBreak="0">
    <w:nsid w:val="441C1C03"/>
    <w:multiLevelType w:val="hybridMultilevel"/>
    <w:tmpl w:val="A21C7E30"/>
    <w:lvl w:ilvl="0" w:tplc="876A9188">
      <w:start w:val="1"/>
      <w:numFmt w:val="decimal"/>
      <w:lvlText w:val="%1."/>
      <w:lvlJc w:val="left"/>
      <w:pPr>
        <w:ind w:left="540" w:hanging="428"/>
      </w:pPr>
      <w:rPr>
        <w:rFonts w:ascii="Times New Roman" w:eastAsia="Tahoma" w:hAnsi="Times New Roman" w:cs="Times New Roman" w:hint="default"/>
        <w:b w:val="0"/>
        <w:bCs w:val="0"/>
        <w:w w:val="99"/>
        <w:sz w:val="22"/>
        <w:szCs w:val="22"/>
        <w:lang w:val="pl-PL" w:eastAsia="en-US" w:bidi="ar-SA"/>
      </w:rPr>
    </w:lvl>
    <w:lvl w:ilvl="1" w:tplc="8FDA3B9A">
      <w:numFmt w:val="bullet"/>
      <w:lvlText w:val="•"/>
      <w:lvlJc w:val="left"/>
      <w:pPr>
        <w:ind w:left="1472" w:hanging="428"/>
      </w:pPr>
      <w:rPr>
        <w:rFonts w:hint="default"/>
        <w:lang w:val="pl-PL" w:eastAsia="en-US" w:bidi="ar-SA"/>
      </w:rPr>
    </w:lvl>
    <w:lvl w:ilvl="2" w:tplc="08420B46">
      <w:numFmt w:val="bullet"/>
      <w:lvlText w:val="•"/>
      <w:lvlJc w:val="left"/>
      <w:pPr>
        <w:ind w:left="2405" w:hanging="428"/>
      </w:pPr>
      <w:rPr>
        <w:rFonts w:hint="default"/>
        <w:lang w:val="pl-PL" w:eastAsia="en-US" w:bidi="ar-SA"/>
      </w:rPr>
    </w:lvl>
    <w:lvl w:ilvl="3" w:tplc="EF16D210">
      <w:numFmt w:val="bullet"/>
      <w:lvlText w:val="•"/>
      <w:lvlJc w:val="left"/>
      <w:pPr>
        <w:ind w:left="3337" w:hanging="428"/>
      </w:pPr>
      <w:rPr>
        <w:rFonts w:hint="default"/>
        <w:lang w:val="pl-PL" w:eastAsia="en-US" w:bidi="ar-SA"/>
      </w:rPr>
    </w:lvl>
    <w:lvl w:ilvl="4" w:tplc="6192758E">
      <w:numFmt w:val="bullet"/>
      <w:lvlText w:val="•"/>
      <w:lvlJc w:val="left"/>
      <w:pPr>
        <w:ind w:left="4270" w:hanging="428"/>
      </w:pPr>
      <w:rPr>
        <w:rFonts w:hint="default"/>
        <w:lang w:val="pl-PL" w:eastAsia="en-US" w:bidi="ar-SA"/>
      </w:rPr>
    </w:lvl>
    <w:lvl w:ilvl="5" w:tplc="62FA6598">
      <w:numFmt w:val="bullet"/>
      <w:lvlText w:val="•"/>
      <w:lvlJc w:val="left"/>
      <w:pPr>
        <w:ind w:left="5203" w:hanging="428"/>
      </w:pPr>
      <w:rPr>
        <w:rFonts w:hint="default"/>
        <w:lang w:val="pl-PL" w:eastAsia="en-US" w:bidi="ar-SA"/>
      </w:rPr>
    </w:lvl>
    <w:lvl w:ilvl="6" w:tplc="DA1E4682">
      <w:numFmt w:val="bullet"/>
      <w:lvlText w:val="•"/>
      <w:lvlJc w:val="left"/>
      <w:pPr>
        <w:ind w:left="6135" w:hanging="428"/>
      </w:pPr>
      <w:rPr>
        <w:rFonts w:hint="default"/>
        <w:lang w:val="pl-PL" w:eastAsia="en-US" w:bidi="ar-SA"/>
      </w:rPr>
    </w:lvl>
    <w:lvl w:ilvl="7" w:tplc="48568FD6">
      <w:numFmt w:val="bullet"/>
      <w:lvlText w:val="•"/>
      <w:lvlJc w:val="left"/>
      <w:pPr>
        <w:ind w:left="7068" w:hanging="428"/>
      </w:pPr>
      <w:rPr>
        <w:rFonts w:hint="default"/>
        <w:lang w:val="pl-PL" w:eastAsia="en-US" w:bidi="ar-SA"/>
      </w:rPr>
    </w:lvl>
    <w:lvl w:ilvl="8" w:tplc="68B2DB34">
      <w:numFmt w:val="bullet"/>
      <w:lvlText w:val="•"/>
      <w:lvlJc w:val="left"/>
      <w:pPr>
        <w:ind w:left="8001" w:hanging="428"/>
      </w:pPr>
      <w:rPr>
        <w:rFonts w:hint="default"/>
        <w:lang w:val="pl-PL" w:eastAsia="en-US" w:bidi="ar-SA"/>
      </w:rPr>
    </w:lvl>
  </w:abstractNum>
  <w:abstractNum w:abstractNumId="24" w15:restartNumberingAfterBreak="0">
    <w:nsid w:val="45F45646"/>
    <w:multiLevelType w:val="hybridMultilevel"/>
    <w:tmpl w:val="545EEEAE"/>
    <w:lvl w:ilvl="0" w:tplc="68FC0E8C">
      <w:start w:val="1"/>
      <w:numFmt w:val="decimal"/>
      <w:lvlText w:val="%1."/>
      <w:lvlJc w:val="left"/>
      <w:pPr>
        <w:ind w:left="540" w:hanging="428"/>
      </w:pPr>
      <w:rPr>
        <w:rFonts w:ascii="Times New Roman" w:eastAsia="Tahoma" w:hAnsi="Times New Roman" w:cs="Times New Roman" w:hint="default"/>
        <w:spacing w:val="-1"/>
        <w:w w:val="99"/>
        <w:sz w:val="22"/>
        <w:szCs w:val="22"/>
        <w:lang w:val="pl-PL" w:eastAsia="en-US" w:bidi="ar-SA"/>
      </w:rPr>
    </w:lvl>
    <w:lvl w:ilvl="1" w:tplc="5468893E">
      <w:start w:val="1"/>
      <w:numFmt w:val="decimal"/>
      <w:lvlText w:val="%2)"/>
      <w:lvlJc w:val="left"/>
      <w:pPr>
        <w:ind w:left="900" w:hanging="344"/>
      </w:pPr>
      <w:rPr>
        <w:rFonts w:ascii="Times New Roman" w:eastAsia="Tahoma" w:hAnsi="Times New Roman" w:cs="Times New Roman" w:hint="default"/>
        <w:spacing w:val="-1"/>
        <w:w w:val="99"/>
        <w:sz w:val="22"/>
        <w:szCs w:val="22"/>
        <w:lang w:val="pl-PL" w:eastAsia="en-US" w:bidi="ar-SA"/>
      </w:rPr>
    </w:lvl>
    <w:lvl w:ilvl="2" w:tplc="F1783934">
      <w:numFmt w:val="bullet"/>
      <w:lvlText w:val="•"/>
      <w:lvlJc w:val="left"/>
      <w:pPr>
        <w:ind w:left="1896" w:hanging="344"/>
      </w:pPr>
      <w:rPr>
        <w:rFonts w:hint="default"/>
        <w:lang w:val="pl-PL" w:eastAsia="en-US" w:bidi="ar-SA"/>
      </w:rPr>
    </w:lvl>
    <w:lvl w:ilvl="3" w:tplc="F01E2FA4">
      <w:numFmt w:val="bullet"/>
      <w:lvlText w:val="•"/>
      <w:lvlJc w:val="left"/>
      <w:pPr>
        <w:ind w:left="2892" w:hanging="344"/>
      </w:pPr>
      <w:rPr>
        <w:rFonts w:hint="default"/>
        <w:lang w:val="pl-PL" w:eastAsia="en-US" w:bidi="ar-SA"/>
      </w:rPr>
    </w:lvl>
    <w:lvl w:ilvl="4" w:tplc="2B968D48">
      <w:numFmt w:val="bullet"/>
      <w:lvlText w:val="•"/>
      <w:lvlJc w:val="left"/>
      <w:pPr>
        <w:ind w:left="3888" w:hanging="344"/>
      </w:pPr>
      <w:rPr>
        <w:rFonts w:hint="default"/>
        <w:lang w:val="pl-PL" w:eastAsia="en-US" w:bidi="ar-SA"/>
      </w:rPr>
    </w:lvl>
    <w:lvl w:ilvl="5" w:tplc="6CD80002">
      <w:numFmt w:val="bullet"/>
      <w:lvlText w:val="•"/>
      <w:lvlJc w:val="left"/>
      <w:pPr>
        <w:ind w:left="4885" w:hanging="344"/>
      </w:pPr>
      <w:rPr>
        <w:rFonts w:hint="default"/>
        <w:lang w:val="pl-PL" w:eastAsia="en-US" w:bidi="ar-SA"/>
      </w:rPr>
    </w:lvl>
    <w:lvl w:ilvl="6" w:tplc="ACEA004A">
      <w:numFmt w:val="bullet"/>
      <w:lvlText w:val="•"/>
      <w:lvlJc w:val="left"/>
      <w:pPr>
        <w:ind w:left="5881" w:hanging="344"/>
      </w:pPr>
      <w:rPr>
        <w:rFonts w:hint="default"/>
        <w:lang w:val="pl-PL" w:eastAsia="en-US" w:bidi="ar-SA"/>
      </w:rPr>
    </w:lvl>
    <w:lvl w:ilvl="7" w:tplc="8A5692FC">
      <w:numFmt w:val="bullet"/>
      <w:lvlText w:val="•"/>
      <w:lvlJc w:val="left"/>
      <w:pPr>
        <w:ind w:left="6877" w:hanging="344"/>
      </w:pPr>
      <w:rPr>
        <w:rFonts w:hint="default"/>
        <w:lang w:val="pl-PL" w:eastAsia="en-US" w:bidi="ar-SA"/>
      </w:rPr>
    </w:lvl>
    <w:lvl w:ilvl="8" w:tplc="78A4B3E6">
      <w:numFmt w:val="bullet"/>
      <w:lvlText w:val="•"/>
      <w:lvlJc w:val="left"/>
      <w:pPr>
        <w:ind w:left="7873" w:hanging="344"/>
      </w:pPr>
      <w:rPr>
        <w:rFonts w:hint="default"/>
        <w:lang w:val="pl-PL" w:eastAsia="en-US" w:bidi="ar-SA"/>
      </w:rPr>
    </w:lvl>
  </w:abstractNum>
  <w:abstractNum w:abstractNumId="25" w15:restartNumberingAfterBreak="0">
    <w:nsid w:val="48355374"/>
    <w:multiLevelType w:val="hybridMultilevel"/>
    <w:tmpl w:val="7C88093C"/>
    <w:lvl w:ilvl="0" w:tplc="AD22A452">
      <w:start w:val="1"/>
      <w:numFmt w:val="decimal"/>
      <w:lvlText w:val="%1."/>
      <w:lvlJc w:val="left"/>
      <w:pPr>
        <w:ind w:left="540" w:hanging="428"/>
      </w:pPr>
      <w:rPr>
        <w:rFonts w:ascii="Times New Roman" w:eastAsia="Tahoma" w:hAnsi="Times New Roman" w:cs="Times New Roman" w:hint="default"/>
        <w:b w:val="0"/>
        <w:bCs w:val="0"/>
        <w:w w:val="99"/>
        <w:sz w:val="22"/>
        <w:szCs w:val="22"/>
        <w:lang w:val="pl-PL" w:eastAsia="en-US" w:bidi="ar-SA"/>
      </w:rPr>
    </w:lvl>
    <w:lvl w:ilvl="1" w:tplc="E3A2496C">
      <w:start w:val="1"/>
      <w:numFmt w:val="decimal"/>
      <w:lvlText w:val="%2)"/>
      <w:lvlJc w:val="left"/>
      <w:pPr>
        <w:ind w:left="895" w:hanging="346"/>
      </w:pPr>
      <w:rPr>
        <w:rFonts w:ascii="Times New Roman" w:eastAsia="Tahoma" w:hAnsi="Times New Roman" w:cs="Times New Roman" w:hint="default"/>
        <w:spacing w:val="-1"/>
        <w:w w:val="99"/>
        <w:sz w:val="22"/>
        <w:szCs w:val="22"/>
        <w:lang w:val="pl-PL" w:eastAsia="en-US" w:bidi="ar-SA"/>
      </w:rPr>
    </w:lvl>
    <w:lvl w:ilvl="2" w:tplc="B316DF7E">
      <w:numFmt w:val="bullet"/>
      <w:lvlText w:val="•"/>
      <w:lvlJc w:val="left"/>
      <w:pPr>
        <w:ind w:left="1896" w:hanging="346"/>
      </w:pPr>
      <w:rPr>
        <w:rFonts w:hint="default"/>
        <w:lang w:val="pl-PL" w:eastAsia="en-US" w:bidi="ar-SA"/>
      </w:rPr>
    </w:lvl>
    <w:lvl w:ilvl="3" w:tplc="98DCBC0E">
      <w:numFmt w:val="bullet"/>
      <w:lvlText w:val="•"/>
      <w:lvlJc w:val="left"/>
      <w:pPr>
        <w:ind w:left="2892" w:hanging="346"/>
      </w:pPr>
      <w:rPr>
        <w:rFonts w:hint="default"/>
        <w:lang w:val="pl-PL" w:eastAsia="en-US" w:bidi="ar-SA"/>
      </w:rPr>
    </w:lvl>
    <w:lvl w:ilvl="4" w:tplc="105CD4A0">
      <w:numFmt w:val="bullet"/>
      <w:lvlText w:val="•"/>
      <w:lvlJc w:val="left"/>
      <w:pPr>
        <w:ind w:left="3888" w:hanging="346"/>
      </w:pPr>
      <w:rPr>
        <w:rFonts w:hint="default"/>
        <w:lang w:val="pl-PL" w:eastAsia="en-US" w:bidi="ar-SA"/>
      </w:rPr>
    </w:lvl>
    <w:lvl w:ilvl="5" w:tplc="9F445A22">
      <w:numFmt w:val="bullet"/>
      <w:lvlText w:val="•"/>
      <w:lvlJc w:val="left"/>
      <w:pPr>
        <w:ind w:left="4885" w:hanging="346"/>
      </w:pPr>
      <w:rPr>
        <w:rFonts w:hint="default"/>
        <w:lang w:val="pl-PL" w:eastAsia="en-US" w:bidi="ar-SA"/>
      </w:rPr>
    </w:lvl>
    <w:lvl w:ilvl="6" w:tplc="3CF85220">
      <w:numFmt w:val="bullet"/>
      <w:lvlText w:val="•"/>
      <w:lvlJc w:val="left"/>
      <w:pPr>
        <w:ind w:left="5881" w:hanging="346"/>
      </w:pPr>
      <w:rPr>
        <w:rFonts w:hint="default"/>
        <w:lang w:val="pl-PL" w:eastAsia="en-US" w:bidi="ar-SA"/>
      </w:rPr>
    </w:lvl>
    <w:lvl w:ilvl="7" w:tplc="1E2E516A">
      <w:numFmt w:val="bullet"/>
      <w:lvlText w:val="•"/>
      <w:lvlJc w:val="left"/>
      <w:pPr>
        <w:ind w:left="6877" w:hanging="346"/>
      </w:pPr>
      <w:rPr>
        <w:rFonts w:hint="default"/>
        <w:lang w:val="pl-PL" w:eastAsia="en-US" w:bidi="ar-SA"/>
      </w:rPr>
    </w:lvl>
    <w:lvl w:ilvl="8" w:tplc="E70AF362">
      <w:numFmt w:val="bullet"/>
      <w:lvlText w:val="•"/>
      <w:lvlJc w:val="left"/>
      <w:pPr>
        <w:ind w:left="7873" w:hanging="346"/>
      </w:pPr>
      <w:rPr>
        <w:rFonts w:hint="default"/>
        <w:lang w:val="pl-PL" w:eastAsia="en-US" w:bidi="ar-SA"/>
      </w:rPr>
    </w:lvl>
  </w:abstractNum>
  <w:abstractNum w:abstractNumId="26" w15:restartNumberingAfterBreak="0">
    <w:nsid w:val="4C00696D"/>
    <w:multiLevelType w:val="hybridMultilevel"/>
    <w:tmpl w:val="0750EAC8"/>
    <w:lvl w:ilvl="0" w:tplc="789EA888">
      <w:start w:val="1"/>
      <w:numFmt w:val="decimal"/>
      <w:lvlText w:val="%1."/>
      <w:lvlJc w:val="left"/>
      <w:pPr>
        <w:ind w:left="473" w:hanging="361"/>
      </w:pPr>
      <w:rPr>
        <w:rFonts w:ascii="Times New Roman" w:eastAsia="Tahoma" w:hAnsi="Times New Roman" w:cs="Times New Roman" w:hint="default"/>
        <w:b w:val="0"/>
        <w:bCs w:val="0"/>
        <w:w w:val="99"/>
        <w:sz w:val="22"/>
        <w:szCs w:val="22"/>
        <w:lang w:val="pl-PL" w:eastAsia="en-US" w:bidi="ar-SA"/>
      </w:rPr>
    </w:lvl>
    <w:lvl w:ilvl="1" w:tplc="BF941B98">
      <w:start w:val="1"/>
      <w:numFmt w:val="lowerLetter"/>
      <w:lvlText w:val="%2)"/>
      <w:lvlJc w:val="left"/>
      <w:pPr>
        <w:ind w:left="473" w:hanging="274"/>
      </w:pPr>
      <w:rPr>
        <w:rFonts w:ascii="Tahoma" w:eastAsia="Tahoma" w:hAnsi="Tahoma" w:cs="Tahoma" w:hint="default"/>
        <w:spacing w:val="0"/>
        <w:w w:val="99"/>
        <w:sz w:val="20"/>
        <w:szCs w:val="20"/>
        <w:lang w:val="pl-PL" w:eastAsia="en-US" w:bidi="ar-SA"/>
      </w:rPr>
    </w:lvl>
    <w:lvl w:ilvl="2" w:tplc="F1A25EAA">
      <w:numFmt w:val="bullet"/>
      <w:lvlText w:val="•"/>
      <w:lvlJc w:val="left"/>
      <w:pPr>
        <w:ind w:left="2357" w:hanging="274"/>
      </w:pPr>
      <w:rPr>
        <w:rFonts w:hint="default"/>
        <w:lang w:val="pl-PL" w:eastAsia="en-US" w:bidi="ar-SA"/>
      </w:rPr>
    </w:lvl>
    <w:lvl w:ilvl="3" w:tplc="0DC0F904">
      <w:numFmt w:val="bullet"/>
      <w:lvlText w:val="•"/>
      <w:lvlJc w:val="left"/>
      <w:pPr>
        <w:ind w:left="3295" w:hanging="274"/>
      </w:pPr>
      <w:rPr>
        <w:rFonts w:hint="default"/>
        <w:lang w:val="pl-PL" w:eastAsia="en-US" w:bidi="ar-SA"/>
      </w:rPr>
    </w:lvl>
    <w:lvl w:ilvl="4" w:tplc="A8F89B94">
      <w:numFmt w:val="bullet"/>
      <w:lvlText w:val="•"/>
      <w:lvlJc w:val="left"/>
      <w:pPr>
        <w:ind w:left="4234" w:hanging="274"/>
      </w:pPr>
      <w:rPr>
        <w:rFonts w:hint="default"/>
        <w:lang w:val="pl-PL" w:eastAsia="en-US" w:bidi="ar-SA"/>
      </w:rPr>
    </w:lvl>
    <w:lvl w:ilvl="5" w:tplc="FEC43DD2">
      <w:numFmt w:val="bullet"/>
      <w:lvlText w:val="•"/>
      <w:lvlJc w:val="left"/>
      <w:pPr>
        <w:ind w:left="5173" w:hanging="274"/>
      </w:pPr>
      <w:rPr>
        <w:rFonts w:hint="default"/>
        <w:lang w:val="pl-PL" w:eastAsia="en-US" w:bidi="ar-SA"/>
      </w:rPr>
    </w:lvl>
    <w:lvl w:ilvl="6" w:tplc="35880DC8">
      <w:numFmt w:val="bullet"/>
      <w:lvlText w:val="•"/>
      <w:lvlJc w:val="left"/>
      <w:pPr>
        <w:ind w:left="6111" w:hanging="274"/>
      </w:pPr>
      <w:rPr>
        <w:rFonts w:hint="default"/>
        <w:lang w:val="pl-PL" w:eastAsia="en-US" w:bidi="ar-SA"/>
      </w:rPr>
    </w:lvl>
    <w:lvl w:ilvl="7" w:tplc="1B38B78C">
      <w:numFmt w:val="bullet"/>
      <w:lvlText w:val="•"/>
      <w:lvlJc w:val="left"/>
      <w:pPr>
        <w:ind w:left="7050" w:hanging="274"/>
      </w:pPr>
      <w:rPr>
        <w:rFonts w:hint="default"/>
        <w:lang w:val="pl-PL" w:eastAsia="en-US" w:bidi="ar-SA"/>
      </w:rPr>
    </w:lvl>
    <w:lvl w:ilvl="8" w:tplc="F6BC0F76">
      <w:numFmt w:val="bullet"/>
      <w:lvlText w:val="•"/>
      <w:lvlJc w:val="left"/>
      <w:pPr>
        <w:ind w:left="7989" w:hanging="274"/>
      </w:pPr>
      <w:rPr>
        <w:rFonts w:hint="default"/>
        <w:lang w:val="pl-PL" w:eastAsia="en-US" w:bidi="ar-SA"/>
      </w:rPr>
    </w:lvl>
  </w:abstractNum>
  <w:abstractNum w:abstractNumId="27" w15:restartNumberingAfterBreak="0">
    <w:nsid w:val="4F792AF5"/>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8" w15:restartNumberingAfterBreak="0">
    <w:nsid w:val="4F8C7AD2"/>
    <w:multiLevelType w:val="hybridMultilevel"/>
    <w:tmpl w:val="E436AD00"/>
    <w:lvl w:ilvl="0" w:tplc="886C1758">
      <w:start w:val="1"/>
      <w:numFmt w:val="lowerLetter"/>
      <w:lvlText w:val="%1)"/>
      <w:lvlJc w:val="left"/>
      <w:pPr>
        <w:ind w:left="2700" w:hanging="360"/>
      </w:pPr>
      <w:rPr>
        <w:sz w:val="22"/>
        <w:szCs w:val="22"/>
      </w:rPr>
    </w:lvl>
    <w:lvl w:ilvl="1" w:tplc="04150019" w:tentative="1">
      <w:start w:val="1"/>
      <w:numFmt w:val="lowerLetter"/>
      <w:lvlText w:val="%2."/>
      <w:lvlJc w:val="left"/>
      <w:pPr>
        <w:ind w:left="3420" w:hanging="360"/>
      </w:pPr>
    </w:lvl>
    <w:lvl w:ilvl="2" w:tplc="0415001B" w:tentative="1">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29" w15:restartNumberingAfterBreak="0">
    <w:nsid w:val="51057E02"/>
    <w:multiLevelType w:val="hybridMultilevel"/>
    <w:tmpl w:val="0F28DFC4"/>
    <w:lvl w:ilvl="0" w:tplc="08B42F20">
      <w:start w:val="1"/>
      <w:numFmt w:val="lowerLetter"/>
      <w:lvlText w:val="%1)"/>
      <w:lvlJc w:val="left"/>
      <w:pPr>
        <w:ind w:left="1077" w:hanging="360"/>
      </w:pPr>
      <w:rPr>
        <w:b w:val="0"/>
        <w:bCs/>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0" w15:restartNumberingAfterBreak="0">
    <w:nsid w:val="53E1201E"/>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54A201CE"/>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5BAB7AC2"/>
    <w:multiLevelType w:val="hybridMultilevel"/>
    <w:tmpl w:val="7256B6CA"/>
    <w:lvl w:ilvl="0" w:tplc="9CEEF26A">
      <w:start w:val="1"/>
      <w:numFmt w:val="decimal"/>
      <w:lvlText w:val="%1."/>
      <w:lvlJc w:val="left"/>
      <w:pPr>
        <w:ind w:left="540" w:hanging="428"/>
      </w:pPr>
      <w:rPr>
        <w:rFonts w:ascii="Times New Roman" w:eastAsia="Tahoma" w:hAnsi="Times New Roman" w:cs="Times New Roman" w:hint="default"/>
        <w:b w:val="0"/>
        <w:bCs w:val="0"/>
        <w:w w:val="99"/>
        <w:sz w:val="24"/>
        <w:szCs w:val="24"/>
        <w:lang w:val="pl-PL" w:eastAsia="en-US" w:bidi="ar-SA"/>
      </w:rPr>
    </w:lvl>
    <w:lvl w:ilvl="1" w:tplc="5A6A21B6">
      <w:start w:val="1"/>
      <w:numFmt w:val="decimal"/>
      <w:lvlText w:val="%2)"/>
      <w:lvlJc w:val="left"/>
      <w:pPr>
        <w:ind w:left="821" w:hanging="281"/>
      </w:pPr>
      <w:rPr>
        <w:rFonts w:ascii="Times New Roman" w:eastAsia="Tahoma" w:hAnsi="Times New Roman" w:cs="Times New Roman" w:hint="default"/>
        <w:spacing w:val="-1"/>
        <w:w w:val="99"/>
        <w:sz w:val="24"/>
        <w:szCs w:val="24"/>
        <w:lang w:val="pl-PL" w:eastAsia="en-US" w:bidi="ar-SA"/>
      </w:rPr>
    </w:lvl>
    <w:lvl w:ilvl="2" w:tplc="E7A2CBBA">
      <w:start w:val="1"/>
      <w:numFmt w:val="lowerLetter"/>
      <w:lvlText w:val="%3)"/>
      <w:lvlJc w:val="left"/>
      <w:pPr>
        <w:ind w:left="1181" w:hanging="360"/>
      </w:pPr>
      <w:rPr>
        <w:rFonts w:ascii="Times New Roman" w:eastAsia="Tahoma" w:hAnsi="Times New Roman" w:cs="Times New Roman" w:hint="default"/>
        <w:spacing w:val="0"/>
        <w:w w:val="99"/>
        <w:sz w:val="24"/>
        <w:szCs w:val="24"/>
        <w:lang w:val="pl-PL" w:eastAsia="en-US" w:bidi="ar-SA"/>
      </w:rPr>
    </w:lvl>
    <w:lvl w:ilvl="3" w:tplc="082024C6">
      <w:numFmt w:val="bullet"/>
      <w:lvlText w:val="•"/>
      <w:lvlJc w:val="left"/>
      <w:pPr>
        <w:ind w:left="1260" w:hanging="360"/>
      </w:pPr>
      <w:rPr>
        <w:rFonts w:hint="default"/>
        <w:lang w:val="pl-PL" w:eastAsia="en-US" w:bidi="ar-SA"/>
      </w:rPr>
    </w:lvl>
    <w:lvl w:ilvl="4" w:tplc="35B84224">
      <w:numFmt w:val="bullet"/>
      <w:lvlText w:val="•"/>
      <w:lvlJc w:val="left"/>
      <w:pPr>
        <w:ind w:left="2489" w:hanging="360"/>
      </w:pPr>
      <w:rPr>
        <w:rFonts w:hint="default"/>
        <w:lang w:val="pl-PL" w:eastAsia="en-US" w:bidi="ar-SA"/>
      </w:rPr>
    </w:lvl>
    <w:lvl w:ilvl="5" w:tplc="D162498C">
      <w:numFmt w:val="bullet"/>
      <w:lvlText w:val="•"/>
      <w:lvlJc w:val="left"/>
      <w:pPr>
        <w:ind w:left="3718" w:hanging="360"/>
      </w:pPr>
      <w:rPr>
        <w:rFonts w:hint="default"/>
        <w:lang w:val="pl-PL" w:eastAsia="en-US" w:bidi="ar-SA"/>
      </w:rPr>
    </w:lvl>
    <w:lvl w:ilvl="6" w:tplc="FC7E0868">
      <w:numFmt w:val="bullet"/>
      <w:lvlText w:val="•"/>
      <w:lvlJc w:val="left"/>
      <w:pPr>
        <w:ind w:left="4948" w:hanging="360"/>
      </w:pPr>
      <w:rPr>
        <w:rFonts w:hint="default"/>
        <w:lang w:val="pl-PL" w:eastAsia="en-US" w:bidi="ar-SA"/>
      </w:rPr>
    </w:lvl>
    <w:lvl w:ilvl="7" w:tplc="CC182AEA">
      <w:numFmt w:val="bullet"/>
      <w:lvlText w:val="•"/>
      <w:lvlJc w:val="left"/>
      <w:pPr>
        <w:ind w:left="6177" w:hanging="360"/>
      </w:pPr>
      <w:rPr>
        <w:rFonts w:hint="default"/>
        <w:lang w:val="pl-PL" w:eastAsia="en-US" w:bidi="ar-SA"/>
      </w:rPr>
    </w:lvl>
    <w:lvl w:ilvl="8" w:tplc="A1023084">
      <w:numFmt w:val="bullet"/>
      <w:lvlText w:val="•"/>
      <w:lvlJc w:val="left"/>
      <w:pPr>
        <w:ind w:left="7407" w:hanging="360"/>
      </w:pPr>
      <w:rPr>
        <w:rFonts w:hint="default"/>
        <w:lang w:val="pl-PL" w:eastAsia="en-US" w:bidi="ar-SA"/>
      </w:rPr>
    </w:lvl>
  </w:abstractNum>
  <w:abstractNum w:abstractNumId="33" w15:restartNumberingAfterBreak="0">
    <w:nsid w:val="5DC87F46"/>
    <w:multiLevelType w:val="hybridMultilevel"/>
    <w:tmpl w:val="D9B81584"/>
    <w:lvl w:ilvl="0" w:tplc="04150011">
      <w:start w:val="1"/>
      <w:numFmt w:val="decimal"/>
      <w:lvlText w:val="%1)"/>
      <w:lvlJc w:val="left"/>
      <w:pPr>
        <w:ind w:left="1193" w:hanging="360"/>
      </w:pPr>
    </w:lvl>
    <w:lvl w:ilvl="1" w:tplc="04150019" w:tentative="1">
      <w:start w:val="1"/>
      <w:numFmt w:val="lowerLetter"/>
      <w:lvlText w:val="%2."/>
      <w:lvlJc w:val="left"/>
      <w:pPr>
        <w:ind w:left="1913" w:hanging="360"/>
      </w:pPr>
    </w:lvl>
    <w:lvl w:ilvl="2" w:tplc="0415001B" w:tentative="1">
      <w:start w:val="1"/>
      <w:numFmt w:val="lowerRoman"/>
      <w:lvlText w:val="%3."/>
      <w:lvlJc w:val="right"/>
      <w:pPr>
        <w:ind w:left="2633" w:hanging="180"/>
      </w:pPr>
    </w:lvl>
    <w:lvl w:ilvl="3" w:tplc="0415000F" w:tentative="1">
      <w:start w:val="1"/>
      <w:numFmt w:val="decimal"/>
      <w:lvlText w:val="%4."/>
      <w:lvlJc w:val="left"/>
      <w:pPr>
        <w:ind w:left="3353" w:hanging="360"/>
      </w:pPr>
    </w:lvl>
    <w:lvl w:ilvl="4" w:tplc="04150019" w:tentative="1">
      <w:start w:val="1"/>
      <w:numFmt w:val="lowerLetter"/>
      <w:lvlText w:val="%5."/>
      <w:lvlJc w:val="left"/>
      <w:pPr>
        <w:ind w:left="4073" w:hanging="360"/>
      </w:pPr>
    </w:lvl>
    <w:lvl w:ilvl="5" w:tplc="0415001B" w:tentative="1">
      <w:start w:val="1"/>
      <w:numFmt w:val="lowerRoman"/>
      <w:lvlText w:val="%6."/>
      <w:lvlJc w:val="right"/>
      <w:pPr>
        <w:ind w:left="4793" w:hanging="180"/>
      </w:pPr>
    </w:lvl>
    <w:lvl w:ilvl="6" w:tplc="0415000F" w:tentative="1">
      <w:start w:val="1"/>
      <w:numFmt w:val="decimal"/>
      <w:lvlText w:val="%7."/>
      <w:lvlJc w:val="left"/>
      <w:pPr>
        <w:ind w:left="5513" w:hanging="360"/>
      </w:pPr>
    </w:lvl>
    <w:lvl w:ilvl="7" w:tplc="04150019" w:tentative="1">
      <w:start w:val="1"/>
      <w:numFmt w:val="lowerLetter"/>
      <w:lvlText w:val="%8."/>
      <w:lvlJc w:val="left"/>
      <w:pPr>
        <w:ind w:left="6233" w:hanging="360"/>
      </w:pPr>
    </w:lvl>
    <w:lvl w:ilvl="8" w:tplc="0415001B" w:tentative="1">
      <w:start w:val="1"/>
      <w:numFmt w:val="lowerRoman"/>
      <w:lvlText w:val="%9."/>
      <w:lvlJc w:val="right"/>
      <w:pPr>
        <w:ind w:left="6953" w:hanging="180"/>
      </w:pPr>
    </w:lvl>
  </w:abstractNum>
  <w:abstractNum w:abstractNumId="34" w15:restartNumberingAfterBreak="0">
    <w:nsid w:val="5DD203AD"/>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62A3604E"/>
    <w:multiLevelType w:val="hybridMultilevel"/>
    <w:tmpl w:val="BDE80F90"/>
    <w:lvl w:ilvl="0" w:tplc="4468AF96">
      <w:start w:val="1"/>
      <w:numFmt w:val="decimal"/>
      <w:lvlText w:val="%1)"/>
      <w:lvlJc w:val="left"/>
      <w:pPr>
        <w:ind w:left="852" w:hanging="281"/>
      </w:pPr>
      <w:rPr>
        <w:rFonts w:ascii="Times New Roman" w:eastAsia="Tahoma" w:hAnsi="Times New Roman" w:cs="Times New Roman" w:hint="default"/>
        <w:spacing w:val="-1"/>
        <w:w w:val="99"/>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AC565D4"/>
    <w:multiLevelType w:val="hybridMultilevel"/>
    <w:tmpl w:val="F4805DD2"/>
    <w:lvl w:ilvl="0" w:tplc="B29A53E6">
      <w:start w:val="1"/>
      <w:numFmt w:val="decimal"/>
      <w:lvlText w:val="%1."/>
      <w:lvlJc w:val="left"/>
      <w:pPr>
        <w:ind w:left="396" w:hanging="284"/>
      </w:pPr>
      <w:rPr>
        <w:rFonts w:ascii="Times New Roman" w:eastAsia="Tahoma" w:hAnsi="Times New Roman" w:cs="Times New Roman" w:hint="default"/>
        <w:b w:val="0"/>
        <w:bCs w:val="0"/>
        <w:w w:val="99"/>
        <w:sz w:val="22"/>
        <w:szCs w:val="22"/>
        <w:lang w:val="pl-PL" w:eastAsia="en-US" w:bidi="ar-SA"/>
      </w:rPr>
    </w:lvl>
    <w:lvl w:ilvl="1" w:tplc="6D3AAD5E">
      <w:numFmt w:val="bullet"/>
      <w:lvlText w:val="•"/>
      <w:lvlJc w:val="left"/>
      <w:pPr>
        <w:ind w:left="1346" w:hanging="284"/>
      </w:pPr>
      <w:rPr>
        <w:rFonts w:hint="default"/>
        <w:lang w:val="pl-PL" w:eastAsia="en-US" w:bidi="ar-SA"/>
      </w:rPr>
    </w:lvl>
    <w:lvl w:ilvl="2" w:tplc="A4A83966">
      <w:numFmt w:val="bullet"/>
      <w:lvlText w:val="•"/>
      <w:lvlJc w:val="left"/>
      <w:pPr>
        <w:ind w:left="2293" w:hanging="284"/>
      </w:pPr>
      <w:rPr>
        <w:rFonts w:hint="default"/>
        <w:lang w:val="pl-PL" w:eastAsia="en-US" w:bidi="ar-SA"/>
      </w:rPr>
    </w:lvl>
    <w:lvl w:ilvl="3" w:tplc="9166957C">
      <w:numFmt w:val="bullet"/>
      <w:lvlText w:val="•"/>
      <w:lvlJc w:val="left"/>
      <w:pPr>
        <w:ind w:left="3239" w:hanging="284"/>
      </w:pPr>
      <w:rPr>
        <w:rFonts w:hint="default"/>
        <w:lang w:val="pl-PL" w:eastAsia="en-US" w:bidi="ar-SA"/>
      </w:rPr>
    </w:lvl>
    <w:lvl w:ilvl="4" w:tplc="2E7487F6">
      <w:numFmt w:val="bullet"/>
      <w:lvlText w:val="•"/>
      <w:lvlJc w:val="left"/>
      <w:pPr>
        <w:ind w:left="4186" w:hanging="284"/>
      </w:pPr>
      <w:rPr>
        <w:rFonts w:hint="default"/>
        <w:lang w:val="pl-PL" w:eastAsia="en-US" w:bidi="ar-SA"/>
      </w:rPr>
    </w:lvl>
    <w:lvl w:ilvl="5" w:tplc="64D47F30">
      <w:numFmt w:val="bullet"/>
      <w:lvlText w:val="•"/>
      <w:lvlJc w:val="left"/>
      <w:pPr>
        <w:ind w:left="5133" w:hanging="284"/>
      </w:pPr>
      <w:rPr>
        <w:rFonts w:hint="default"/>
        <w:lang w:val="pl-PL" w:eastAsia="en-US" w:bidi="ar-SA"/>
      </w:rPr>
    </w:lvl>
    <w:lvl w:ilvl="6" w:tplc="DE5AD98A">
      <w:numFmt w:val="bullet"/>
      <w:lvlText w:val="•"/>
      <w:lvlJc w:val="left"/>
      <w:pPr>
        <w:ind w:left="6079" w:hanging="284"/>
      </w:pPr>
      <w:rPr>
        <w:rFonts w:hint="default"/>
        <w:lang w:val="pl-PL" w:eastAsia="en-US" w:bidi="ar-SA"/>
      </w:rPr>
    </w:lvl>
    <w:lvl w:ilvl="7" w:tplc="FB823C08">
      <w:numFmt w:val="bullet"/>
      <w:lvlText w:val="•"/>
      <w:lvlJc w:val="left"/>
      <w:pPr>
        <w:ind w:left="7026" w:hanging="284"/>
      </w:pPr>
      <w:rPr>
        <w:rFonts w:hint="default"/>
        <w:lang w:val="pl-PL" w:eastAsia="en-US" w:bidi="ar-SA"/>
      </w:rPr>
    </w:lvl>
    <w:lvl w:ilvl="8" w:tplc="8FAE699A">
      <w:numFmt w:val="bullet"/>
      <w:lvlText w:val="•"/>
      <w:lvlJc w:val="left"/>
      <w:pPr>
        <w:ind w:left="7973" w:hanging="284"/>
      </w:pPr>
      <w:rPr>
        <w:rFonts w:hint="default"/>
        <w:lang w:val="pl-PL" w:eastAsia="en-US" w:bidi="ar-SA"/>
      </w:rPr>
    </w:lvl>
  </w:abstractNum>
  <w:abstractNum w:abstractNumId="37" w15:restartNumberingAfterBreak="0">
    <w:nsid w:val="6C221BBF"/>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6D45471D"/>
    <w:multiLevelType w:val="hybridMultilevel"/>
    <w:tmpl w:val="F64A002C"/>
    <w:lvl w:ilvl="0" w:tplc="DEFE7AA4">
      <w:start w:val="1"/>
      <w:numFmt w:val="decimal"/>
      <w:lvlText w:val="%1)"/>
      <w:lvlJc w:val="left"/>
      <w:pPr>
        <w:ind w:left="1260" w:hanging="360"/>
      </w:pPr>
      <w:rPr>
        <w:b/>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39" w15:restartNumberingAfterBreak="0">
    <w:nsid w:val="7B4024B1"/>
    <w:multiLevelType w:val="hybridMultilevel"/>
    <w:tmpl w:val="06FC5F44"/>
    <w:lvl w:ilvl="0" w:tplc="370C2E86">
      <w:start w:val="1"/>
      <w:numFmt w:val="decimal"/>
      <w:lvlText w:val="%1."/>
      <w:lvlJc w:val="left"/>
      <w:pPr>
        <w:ind w:left="540" w:hanging="428"/>
      </w:pPr>
      <w:rPr>
        <w:rFonts w:ascii="Times New Roman" w:eastAsia="Tahoma" w:hAnsi="Times New Roman" w:cs="Times New Roman" w:hint="default"/>
        <w:spacing w:val="-1"/>
        <w:w w:val="99"/>
        <w:sz w:val="22"/>
        <w:szCs w:val="22"/>
        <w:lang w:val="pl-PL" w:eastAsia="en-US" w:bidi="ar-SA"/>
      </w:rPr>
    </w:lvl>
    <w:lvl w:ilvl="1" w:tplc="4468AF96">
      <w:start w:val="1"/>
      <w:numFmt w:val="decimal"/>
      <w:lvlText w:val="%2)"/>
      <w:lvlJc w:val="left"/>
      <w:pPr>
        <w:ind w:left="852" w:hanging="281"/>
      </w:pPr>
      <w:rPr>
        <w:rFonts w:ascii="Times New Roman" w:eastAsia="Tahoma" w:hAnsi="Times New Roman" w:cs="Times New Roman" w:hint="default"/>
        <w:spacing w:val="-1"/>
        <w:w w:val="99"/>
        <w:sz w:val="22"/>
        <w:szCs w:val="22"/>
        <w:lang w:val="pl-PL" w:eastAsia="en-US" w:bidi="ar-SA"/>
      </w:rPr>
    </w:lvl>
    <w:lvl w:ilvl="2" w:tplc="ABAA09F8">
      <w:numFmt w:val="bullet"/>
      <w:lvlText w:val="•"/>
      <w:lvlJc w:val="left"/>
      <w:pPr>
        <w:ind w:left="900" w:hanging="281"/>
      </w:pPr>
      <w:rPr>
        <w:rFonts w:hint="default"/>
        <w:lang w:val="pl-PL" w:eastAsia="en-US" w:bidi="ar-SA"/>
      </w:rPr>
    </w:lvl>
    <w:lvl w:ilvl="3" w:tplc="B6C89686">
      <w:numFmt w:val="bullet"/>
      <w:lvlText w:val="•"/>
      <w:lvlJc w:val="left"/>
      <w:pPr>
        <w:ind w:left="2020" w:hanging="281"/>
      </w:pPr>
      <w:rPr>
        <w:rFonts w:hint="default"/>
        <w:lang w:val="pl-PL" w:eastAsia="en-US" w:bidi="ar-SA"/>
      </w:rPr>
    </w:lvl>
    <w:lvl w:ilvl="4" w:tplc="3AEE1E76">
      <w:numFmt w:val="bullet"/>
      <w:lvlText w:val="•"/>
      <w:lvlJc w:val="left"/>
      <w:pPr>
        <w:ind w:left="3141" w:hanging="281"/>
      </w:pPr>
      <w:rPr>
        <w:rFonts w:hint="default"/>
        <w:lang w:val="pl-PL" w:eastAsia="en-US" w:bidi="ar-SA"/>
      </w:rPr>
    </w:lvl>
    <w:lvl w:ilvl="5" w:tplc="F9968AF8">
      <w:numFmt w:val="bullet"/>
      <w:lvlText w:val="•"/>
      <w:lvlJc w:val="left"/>
      <w:pPr>
        <w:ind w:left="4262" w:hanging="281"/>
      </w:pPr>
      <w:rPr>
        <w:rFonts w:hint="default"/>
        <w:lang w:val="pl-PL" w:eastAsia="en-US" w:bidi="ar-SA"/>
      </w:rPr>
    </w:lvl>
    <w:lvl w:ilvl="6" w:tplc="ADCAA094">
      <w:numFmt w:val="bullet"/>
      <w:lvlText w:val="•"/>
      <w:lvlJc w:val="left"/>
      <w:pPr>
        <w:ind w:left="5383" w:hanging="281"/>
      </w:pPr>
      <w:rPr>
        <w:rFonts w:hint="default"/>
        <w:lang w:val="pl-PL" w:eastAsia="en-US" w:bidi="ar-SA"/>
      </w:rPr>
    </w:lvl>
    <w:lvl w:ilvl="7" w:tplc="C4DA8EA0">
      <w:numFmt w:val="bullet"/>
      <w:lvlText w:val="•"/>
      <w:lvlJc w:val="left"/>
      <w:pPr>
        <w:ind w:left="6504" w:hanging="281"/>
      </w:pPr>
      <w:rPr>
        <w:rFonts w:hint="default"/>
        <w:lang w:val="pl-PL" w:eastAsia="en-US" w:bidi="ar-SA"/>
      </w:rPr>
    </w:lvl>
    <w:lvl w:ilvl="8" w:tplc="03F088BE">
      <w:numFmt w:val="bullet"/>
      <w:lvlText w:val="•"/>
      <w:lvlJc w:val="left"/>
      <w:pPr>
        <w:ind w:left="7624" w:hanging="281"/>
      </w:pPr>
      <w:rPr>
        <w:rFonts w:hint="default"/>
        <w:lang w:val="pl-PL" w:eastAsia="en-US" w:bidi="ar-SA"/>
      </w:rPr>
    </w:lvl>
  </w:abstractNum>
  <w:abstractNum w:abstractNumId="40" w15:restartNumberingAfterBreak="0">
    <w:nsid w:val="7C192F1E"/>
    <w:multiLevelType w:val="hybridMultilevel"/>
    <w:tmpl w:val="E1CCE76C"/>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num w:numId="1">
    <w:abstractNumId w:val="23"/>
  </w:num>
  <w:num w:numId="2">
    <w:abstractNumId w:val="36"/>
  </w:num>
  <w:num w:numId="3">
    <w:abstractNumId w:val="32"/>
  </w:num>
  <w:num w:numId="4">
    <w:abstractNumId w:val="25"/>
  </w:num>
  <w:num w:numId="5">
    <w:abstractNumId w:val="24"/>
  </w:num>
  <w:num w:numId="6">
    <w:abstractNumId w:val="39"/>
  </w:num>
  <w:num w:numId="7">
    <w:abstractNumId w:val="14"/>
  </w:num>
  <w:num w:numId="8">
    <w:abstractNumId w:val="26"/>
  </w:num>
  <w:num w:numId="9">
    <w:abstractNumId w:val="11"/>
  </w:num>
  <w:num w:numId="10">
    <w:abstractNumId w:val="9"/>
  </w:num>
  <w:num w:numId="11">
    <w:abstractNumId w:val="0"/>
  </w:num>
  <w:num w:numId="12">
    <w:abstractNumId w:val="37"/>
  </w:num>
  <w:num w:numId="13">
    <w:abstractNumId w:val="34"/>
  </w:num>
  <w:num w:numId="14">
    <w:abstractNumId w:val="40"/>
  </w:num>
  <w:num w:numId="15">
    <w:abstractNumId w:val="29"/>
  </w:num>
  <w:num w:numId="16">
    <w:abstractNumId w:val="38"/>
  </w:num>
  <w:num w:numId="17">
    <w:abstractNumId w:val="21"/>
  </w:num>
  <w:num w:numId="18">
    <w:abstractNumId w:val="5"/>
  </w:num>
  <w:num w:numId="19">
    <w:abstractNumId w:val="16"/>
  </w:num>
  <w:num w:numId="20">
    <w:abstractNumId w:val="1"/>
  </w:num>
  <w:num w:numId="21">
    <w:abstractNumId w:val="20"/>
  </w:num>
  <w:num w:numId="22">
    <w:abstractNumId w:val="19"/>
  </w:num>
  <w:num w:numId="23">
    <w:abstractNumId w:val="2"/>
  </w:num>
  <w:num w:numId="24">
    <w:abstractNumId w:val="33"/>
  </w:num>
  <w:num w:numId="25">
    <w:abstractNumId w:val="18"/>
  </w:num>
  <w:num w:numId="26">
    <w:abstractNumId w:val="4"/>
  </w:num>
  <w:num w:numId="27">
    <w:abstractNumId w:val="35"/>
  </w:num>
  <w:num w:numId="28">
    <w:abstractNumId w:val="13"/>
  </w:num>
  <w:num w:numId="29">
    <w:abstractNumId w:val="22"/>
  </w:num>
  <w:num w:numId="30">
    <w:abstractNumId w:val="31"/>
  </w:num>
  <w:num w:numId="31">
    <w:abstractNumId w:val="30"/>
  </w:num>
  <w:num w:numId="32">
    <w:abstractNumId w:val="6"/>
  </w:num>
  <w:num w:numId="33">
    <w:abstractNumId w:val="27"/>
  </w:num>
  <w:num w:numId="34">
    <w:abstractNumId w:val="7"/>
  </w:num>
  <w:num w:numId="35">
    <w:abstractNumId w:val="17"/>
  </w:num>
  <w:num w:numId="36">
    <w:abstractNumId w:val="12"/>
  </w:num>
  <w:num w:numId="37">
    <w:abstractNumId w:val="8"/>
  </w:num>
  <w:num w:numId="38">
    <w:abstractNumId w:val="15"/>
  </w:num>
  <w:num w:numId="39">
    <w:abstractNumId w:val="28"/>
  </w:num>
  <w:num w:numId="40">
    <w:abstractNumId w:val="10"/>
  </w:num>
  <w:num w:numId="41">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D20"/>
    <w:rsid w:val="0000112C"/>
    <w:rsid w:val="00016045"/>
    <w:rsid w:val="0002604B"/>
    <w:rsid w:val="00036939"/>
    <w:rsid w:val="00064A70"/>
    <w:rsid w:val="00080295"/>
    <w:rsid w:val="00092A3F"/>
    <w:rsid w:val="00094074"/>
    <w:rsid w:val="000A5E9F"/>
    <w:rsid w:val="000D1A6D"/>
    <w:rsid w:val="000D5473"/>
    <w:rsid w:val="000D57CC"/>
    <w:rsid w:val="000F4172"/>
    <w:rsid w:val="000F4EA3"/>
    <w:rsid w:val="00100631"/>
    <w:rsid w:val="0014113B"/>
    <w:rsid w:val="00150164"/>
    <w:rsid w:val="00153E63"/>
    <w:rsid w:val="0017339C"/>
    <w:rsid w:val="00174A99"/>
    <w:rsid w:val="00183FBC"/>
    <w:rsid w:val="001A2A20"/>
    <w:rsid w:val="001A4F38"/>
    <w:rsid w:val="001B0644"/>
    <w:rsid w:val="001B662A"/>
    <w:rsid w:val="001D2112"/>
    <w:rsid w:val="001D62F8"/>
    <w:rsid w:val="001E269D"/>
    <w:rsid w:val="001F2E4E"/>
    <w:rsid w:val="00231CC5"/>
    <w:rsid w:val="00285CC6"/>
    <w:rsid w:val="00286DC0"/>
    <w:rsid w:val="002B45B3"/>
    <w:rsid w:val="002D3382"/>
    <w:rsid w:val="002E30E5"/>
    <w:rsid w:val="002F53B5"/>
    <w:rsid w:val="00312D9A"/>
    <w:rsid w:val="00324E5E"/>
    <w:rsid w:val="00330D5D"/>
    <w:rsid w:val="0033539B"/>
    <w:rsid w:val="0035715E"/>
    <w:rsid w:val="00367D57"/>
    <w:rsid w:val="003707D6"/>
    <w:rsid w:val="003767A8"/>
    <w:rsid w:val="00376C1E"/>
    <w:rsid w:val="0038600D"/>
    <w:rsid w:val="003B0042"/>
    <w:rsid w:val="003C5F6F"/>
    <w:rsid w:val="003D05CC"/>
    <w:rsid w:val="003D49E2"/>
    <w:rsid w:val="003F1242"/>
    <w:rsid w:val="004026B6"/>
    <w:rsid w:val="00410B58"/>
    <w:rsid w:val="00412C87"/>
    <w:rsid w:val="00416DC4"/>
    <w:rsid w:val="0043733B"/>
    <w:rsid w:val="00450EB9"/>
    <w:rsid w:val="00451095"/>
    <w:rsid w:val="00467EA6"/>
    <w:rsid w:val="00474E84"/>
    <w:rsid w:val="00482657"/>
    <w:rsid w:val="00497AE5"/>
    <w:rsid w:val="004A0CE7"/>
    <w:rsid w:val="004C08F8"/>
    <w:rsid w:val="004C6AD5"/>
    <w:rsid w:val="004E0A03"/>
    <w:rsid w:val="004E2F35"/>
    <w:rsid w:val="004E7DB5"/>
    <w:rsid w:val="004F05B7"/>
    <w:rsid w:val="00524B32"/>
    <w:rsid w:val="00524C62"/>
    <w:rsid w:val="00530823"/>
    <w:rsid w:val="00534B5B"/>
    <w:rsid w:val="00535F5C"/>
    <w:rsid w:val="00541178"/>
    <w:rsid w:val="00552661"/>
    <w:rsid w:val="0057030B"/>
    <w:rsid w:val="00574F1D"/>
    <w:rsid w:val="00580AC9"/>
    <w:rsid w:val="00584332"/>
    <w:rsid w:val="005874F0"/>
    <w:rsid w:val="005B45BC"/>
    <w:rsid w:val="005C7EA3"/>
    <w:rsid w:val="0062562E"/>
    <w:rsid w:val="00634079"/>
    <w:rsid w:val="00637518"/>
    <w:rsid w:val="006649C5"/>
    <w:rsid w:val="00665B03"/>
    <w:rsid w:val="00670164"/>
    <w:rsid w:val="00675915"/>
    <w:rsid w:val="006832E6"/>
    <w:rsid w:val="00692C8A"/>
    <w:rsid w:val="0069715E"/>
    <w:rsid w:val="006A0162"/>
    <w:rsid w:val="006A4799"/>
    <w:rsid w:val="006A50E3"/>
    <w:rsid w:val="006A6D0D"/>
    <w:rsid w:val="006B29B6"/>
    <w:rsid w:val="006C0F14"/>
    <w:rsid w:val="006C715D"/>
    <w:rsid w:val="006F4213"/>
    <w:rsid w:val="006F5393"/>
    <w:rsid w:val="007217E1"/>
    <w:rsid w:val="0072565F"/>
    <w:rsid w:val="007329DD"/>
    <w:rsid w:val="00744CA5"/>
    <w:rsid w:val="00746C79"/>
    <w:rsid w:val="00761000"/>
    <w:rsid w:val="00764DA9"/>
    <w:rsid w:val="00781D20"/>
    <w:rsid w:val="007845E6"/>
    <w:rsid w:val="00790874"/>
    <w:rsid w:val="007A0618"/>
    <w:rsid w:val="007B2291"/>
    <w:rsid w:val="007B2CF0"/>
    <w:rsid w:val="007F0B63"/>
    <w:rsid w:val="00803E8F"/>
    <w:rsid w:val="00812177"/>
    <w:rsid w:val="00812E58"/>
    <w:rsid w:val="00813D19"/>
    <w:rsid w:val="00844CD8"/>
    <w:rsid w:val="00844E2D"/>
    <w:rsid w:val="00845AFD"/>
    <w:rsid w:val="00846DBD"/>
    <w:rsid w:val="00855B11"/>
    <w:rsid w:val="00856BCC"/>
    <w:rsid w:val="00864A35"/>
    <w:rsid w:val="0087601B"/>
    <w:rsid w:val="00877085"/>
    <w:rsid w:val="0088786A"/>
    <w:rsid w:val="00887C5A"/>
    <w:rsid w:val="00890DCE"/>
    <w:rsid w:val="008A0633"/>
    <w:rsid w:val="008A4CE3"/>
    <w:rsid w:val="008C046F"/>
    <w:rsid w:val="008C18D3"/>
    <w:rsid w:val="008C38A1"/>
    <w:rsid w:val="00902C98"/>
    <w:rsid w:val="00905667"/>
    <w:rsid w:val="00913794"/>
    <w:rsid w:val="00917109"/>
    <w:rsid w:val="0092572F"/>
    <w:rsid w:val="00927130"/>
    <w:rsid w:val="00940F19"/>
    <w:rsid w:val="00956615"/>
    <w:rsid w:val="009601B2"/>
    <w:rsid w:val="0096715C"/>
    <w:rsid w:val="00971963"/>
    <w:rsid w:val="00972E13"/>
    <w:rsid w:val="00972E63"/>
    <w:rsid w:val="00973D9D"/>
    <w:rsid w:val="00983411"/>
    <w:rsid w:val="00987242"/>
    <w:rsid w:val="00987E7C"/>
    <w:rsid w:val="00992363"/>
    <w:rsid w:val="00993187"/>
    <w:rsid w:val="009955EB"/>
    <w:rsid w:val="0099760C"/>
    <w:rsid w:val="009A64FB"/>
    <w:rsid w:val="009A7007"/>
    <w:rsid w:val="009B7460"/>
    <w:rsid w:val="009C5227"/>
    <w:rsid w:val="009D09B7"/>
    <w:rsid w:val="009D30C0"/>
    <w:rsid w:val="009E2599"/>
    <w:rsid w:val="009F0B82"/>
    <w:rsid w:val="009F2440"/>
    <w:rsid w:val="00A13FF8"/>
    <w:rsid w:val="00A27557"/>
    <w:rsid w:val="00A365A4"/>
    <w:rsid w:val="00A368EE"/>
    <w:rsid w:val="00A93083"/>
    <w:rsid w:val="00AB30B8"/>
    <w:rsid w:val="00AD4EBB"/>
    <w:rsid w:val="00AD6E4D"/>
    <w:rsid w:val="00AF3E15"/>
    <w:rsid w:val="00AF65BB"/>
    <w:rsid w:val="00B024A2"/>
    <w:rsid w:val="00B1099F"/>
    <w:rsid w:val="00B24FE0"/>
    <w:rsid w:val="00B3440E"/>
    <w:rsid w:val="00B524BB"/>
    <w:rsid w:val="00B57DB5"/>
    <w:rsid w:val="00B6605E"/>
    <w:rsid w:val="00B845CA"/>
    <w:rsid w:val="00BA4705"/>
    <w:rsid w:val="00BB18A8"/>
    <w:rsid w:val="00BB78D5"/>
    <w:rsid w:val="00BC01AF"/>
    <w:rsid w:val="00BD7B99"/>
    <w:rsid w:val="00BE58A8"/>
    <w:rsid w:val="00BE66CE"/>
    <w:rsid w:val="00C129F9"/>
    <w:rsid w:val="00C2490F"/>
    <w:rsid w:val="00C25DA5"/>
    <w:rsid w:val="00C354A8"/>
    <w:rsid w:val="00C37DB3"/>
    <w:rsid w:val="00C51E3C"/>
    <w:rsid w:val="00C7272E"/>
    <w:rsid w:val="00C7384D"/>
    <w:rsid w:val="00C74E0A"/>
    <w:rsid w:val="00C81D28"/>
    <w:rsid w:val="00C844EC"/>
    <w:rsid w:val="00C8575A"/>
    <w:rsid w:val="00C93665"/>
    <w:rsid w:val="00CB3A36"/>
    <w:rsid w:val="00CD60CB"/>
    <w:rsid w:val="00CE1972"/>
    <w:rsid w:val="00CF477C"/>
    <w:rsid w:val="00D05948"/>
    <w:rsid w:val="00D07D91"/>
    <w:rsid w:val="00D11A3A"/>
    <w:rsid w:val="00D3204E"/>
    <w:rsid w:val="00D3209A"/>
    <w:rsid w:val="00D55CE4"/>
    <w:rsid w:val="00D820EA"/>
    <w:rsid w:val="00DA3890"/>
    <w:rsid w:val="00DB0220"/>
    <w:rsid w:val="00DC1480"/>
    <w:rsid w:val="00DC3512"/>
    <w:rsid w:val="00DE25E7"/>
    <w:rsid w:val="00DF5514"/>
    <w:rsid w:val="00E041BC"/>
    <w:rsid w:val="00E11133"/>
    <w:rsid w:val="00E11153"/>
    <w:rsid w:val="00E115CD"/>
    <w:rsid w:val="00E2018A"/>
    <w:rsid w:val="00E33809"/>
    <w:rsid w:val="00E34D90"/>
    <w:rsid w:val="00E453E0"/>
    <w:rsid w:val="00E55B5D"/>
    <w:rsid w:val="00E57995"/>
    <w:rsid w:val="00E65C08"/>
    <w:rsid w:val="00E761E9"/>
    <w:rsid w:val="00E76BBE"/>
    <w:rsid w:val="00E81CE3"/>
    <w:rsid w:val="00E85104"/>
    <w:rsid w:val="00E86AF3"/>
    <w:rsid w:val="00EA70F4"/>
    <w:rsid w:val="00ED5CA6"/>
    <w:rsid w:val="00EF08DA"/>
    <w:rsid w:val="00F0525B"/>
    <w:rsid w:val="00F46768"/>
    <w:rsid w:val="00F46AA5"/>
    <w:rsid w:val="00F75373"/>
    <w:rsid w:val="00F93CD6"/>
    <w:rsid w:val="00FA21CD"/>
    <w:rsid w:val="00FB6CB4"/>
    <w:rsid w:val="00FD2331"/>
    <w:rsid w:val="00FF23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162862"/>
  <w15:docId w15:val="{46B848DA-A90B-4FCA-8A04-B1FEC2EDB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0823"/>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781D20"/>
    <w:pPr>
      <w:ind w:left="933"/>
      <w:jc w:val="center"/>
      <w:outlineLvl w:val="0"/>
    </w:pPr>
    <w:rPr>
      <w:b/>
      <w:bCs/>
      <w:i/>
      <w:sz w:val="24"/>
      <w:szCs w:val="24"/>
    </w:rPr>
  </w:style>
  <w:style w:type="paragraph" w:styleId="Nagwek2">
    <w:name w:val="heading 2"/>
    <w:basedOn w:val="Normalny"/>
    <w:link w:val="Nagwek2Znak"/>
    <w:uiPriority w:val="9"/>
    <w:unhideWhenUsed/>
    <w:qFormat/>
    <w:rsid w:val="00781D20"/>
    <w:pPr>
      <w:ind w:left="933"/>
      <w:outlineLvl w:val="1"/>
    </w:pPr>
    <w:rPr>
      <w:b/>
      <w:bCs/>
      <w:sz w:val="20"/>
      <w:szCs w:val="20"/>
    </w:rPr>
  </w:style>
  <w:style w:type="paragraph" w:styleId="Nagwek3">
    <w:name w:val="heading 3"/>
    <w:basedOn w:val="Normalny"/>
    <w:link w:val="Nagwek3Znak"/>
    <w:uiPriority w:val="9"/>
    <w:unhideWhenUsed/>
    <w:qFormat/>
    <w:rsid w:val="00781D20"/>
    <w:pPr>
      <w:spacing w:line="225" w:lineRule="exact"/>
      <w:ind w:left="5413"/>
      <w:jc w:val="both"/>
      <w:outlineLvl w:val="2"/>
    </w:pPr>
    <w:rPr>
      <w:b/>
      <w:bCs/>
      <w:i/>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81D20"/>
    <w:rPr>
      <w:rFonts w:ascii="Times New Roman" w:eastAsia="Times New Roman" w:hAnsi="Times New Roman" w:cs="Times New Roman"/>
      <w:b/>
      <w:bCs/>
      <w:i/>
      <w:sz w:val="24"/>
      <w:szCs w:val="24"/>
    </w:rPr>
  </w:style>
  <w:style w:type="character" w:customStyle="1" w:styleId="Nagwek2Znak">
    <w:name w:val="Nagłówek 2 Znak"/>
    <w:basedOn w:val="Domylnaczcionkaakapitu"/>
    <w:link w:val="Nagwek2"/>
    <w:uiPriority w:val="9"/>
    <w:rsid w:val="00781D20"/>
    <w:rPr>
      <w:rFonts w:ascii="Times New Roman" w:eastAsia="Times New Roman" w:hAnsi="Times New Roman" w:cs="Times New Roman"/>
      <w:b/>
      <w:bCs/>
      <w:sz w:val="20"/>
      <w:szCs w:val="20"/>
    </w:rPr>
  </w:style>
  <w:style w:type="character" w:customStyle="1" w:styleId="Nagwek3Znak">
    <w:name w:val="Nagłówek 3 Znak"/>
    <w:basedOn w:val="Domylnaczcionkaakapitu"/>
    <w:link w:val="Nagwek3"/>
    <w:uiPriority w:val="9"/>
    <w:rsid w:val="00781D20"/>
    <w:rPr>
      <w:rFonts w:ascii="Times New Roman" w:eastAsia="Times New Roman" w:hAnsi="Times New Roman" w:cs="Times New Roman"/>
      <w:b/>
      <w:bCs/>
      <w:i/>
      <w:sz w:val="20"/>
      <w:szCs w:val="20"/>
    </w:rPr>
  </w:style>
  <w:style w:type="table" w:customStyle="1" w:styleId="TableNormal">
    <w:name w:val="Table Normal"/>
    <w:uiPriority w:val="2"/>
    <w:semiHidden/>
    <w:unhideWhenUsed/>
    <w:qFormat/>
    <w:rsid w:val="00781D2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781D20"/>
    <w:pPr>
      <w:jc w:val="both"/>
    </w:pPr>
    <w:rPr>
      <w:sz w:val="20"/>
      <w:szCs w:val="20"/>
    </w:rPr>
  </w:style>
  <w:style w:type="character" w:customStyle="1" w:styleId="TekstpodstawowyZnak">
    <w:name w:val="Tekst podstawowy Znak"/>
    <w:basedOn w:val="Domylnaczcionkaakapitu"/>
    <w:link w:val="Tekstpodstawowy"/>
    <w:uiPriority w:val="1"/>
    <w:rsid w:val="00781D20"/>
    <w:rPr>
      <w:rFonts w:ascii="Times New Roman" w:eastAsia="Times New Roman" w:hAnsi="Times New Roman" w:cs="Times New Roman"/>
      <w:sz w:val="20"/>
      <w:szCs w:val="20"/>
    </w:rPr>
  </w:style>
  <w:style w:type="paragraph" w:styleId="Tytu">
    <w:name w:val="Title"/>
    <w:basedOn w:val="Normalny"/>
    <w:link w:val="TytuZnak"/>
    <w:uiPriority w:val="10"/>
    <w:qFormat/>
    <w:rsid w:val="00781D20"/>
    <w:pPr>
      <w:ind w:left="933" w:right="1008"/>
      <w:jc w:val="center"/>
    </w:pPr>
    <w:rPr>
      <w:b/>
      <w:bCs/>
      <w:sz w:val="24"/>
      <w:szCs w:val="24"/>
    </w:rPr>
  </w:style>
  <w:style w:type="character" w:customStyle="1" w:styleId="TytuZnak">
    <w:name w:val="Tytuł Znak"/>
    <w:basedOn w:val="Domylnaczcionkaakapitu"/>
    <w:link w:val="Tytu"/>
    <w:uiPriority w:val="10"/>
    <w:rsid w:val="00781D20"/>
    <w:rPr>
      <w:rFonts w:ascii="Times New Roman" w:eastAsia="Times New Roman" w:hAnsi="Times New Roman" w:cs="Times New Roman"/>
      <w:b/>
      <w:bCs/>
      <w:sz w:val="24"/>
      <w:szCs w:val="24"/>
    </w:rPr>
  </w:style>
  <w:style w:type="paragraph" w:styleId="Akapitzlist">
    <w:name w:val="List Paragraph"/>
    <w:aliases w:val="CW_Lista,Podsis rysunku,Akapit z listą numerowaną,normalny tekst,Preambuła,L1,Numerowanie,2 heading,A_wyliczenie,K-P_odwolanie,Akapit z listą5,maz_wyliczenie,opis dzialania,Normal,Akapit z listą3,Akapit z listą31,Wypunktowanie,Normal2,lp1"/>
    <w:basedOn w:val="Normalny"/>
    <w:uiPriority w:val="1"/>
    <w:qFormat/>
    <w:rsid w:val="00781D20"/>
    <w:pPr>
      <w:ind w:left="1200" w:hanging="360"/>
      <w:jc w:val="both"/>
    </w:pPr>
  </w:style>
  <w:style w:type="paragraph" w:customStyle="1" w:styleId="TableParagraph">
    <w:name w:val="Table Paragraph"/>
    <w:basedOn w:val="Normalny"/>
    <w:uiPriority w:val="1"/>
    <w:qFormat/>
    <w:rsid w:val="00781D20"/>
    <w:pPr>
      <w:spacing w:line="205" w:lineRule="exact"/>
    </w:pPr>
  </w:style>
  <w:style w:type="paragraph" w:styleId="Nagwek">
    <w:name w:val="header"/>
    <w:basedOn w:val="Normalny"/>
    <w:link w:val="NagwekZnak"/>
    <w:uiPriority w:val="99"/>
    <w:unhideWhenUsed/>
    <w:rsid w:val="00803E8F"/>
    <w:pPr>
      <w:tabs>
        <w:tab w:val="center" w:pos="4536"/>
        <w:tab w:val="right" w:pos="9072"/>
      </w:tabs>
    </w:pPr>
  </w:style>
  <w:style w:type="character" w:customStyle="1" w:styleId="NagwekZnak">
    <w:name w:val="Nagłówek Znak"/>
    <w:basedOn w:val="Domylnaczcionkaakapitu"/>
    <w:link w:val="Nagwek"/>
    <w:uiPriority w:val="99"/>
    <w:rsid w:val="00803E8F"/>
    <w:rPr>
      <w:rFonts w:ascii="Times New Roman" w:eastAsia="Times New Roman" w:hAnsi="Times New Roman" w:cs="Times New Roman"/>
    </w:rPr>
  </w:style>
  <w:style w:type="paragraph" w:styleId="Stopka">
    <w:name w:val="footer"/>
    <w:basedOn w:val="Normalny"/>
    <w:link w:val="StopkaZnak"/>
    <w:uiPriority w:val="99"/>
    <w:unhideWhenUsed/>
    <w:rsid w:val="00803E8F"/>
    <w:pPr>
      <w:tabs>
        <w:tab w:val="center" w:pos="4536"/>
        <w:tab w:val="right" w:pos="9072"/>
      </w:tabs>
    </w:pPr>
  </w:style>
  <w:style w:type="character" w:customStyle="1" w:styleId="StopkaZnak">
    <w:name w:val="Stopka Znak"/>
    <w:basedOn w:val="Domylnaczcionkaakapitu"/>
    <w:link w:val="Stopka"/>
    <w:uiPriority w:val="99"/>
    <w:rsid w:val="00803E8F"/>
    <w:rPr>
      <w:rFonts w:ascii="Times New Roman" w:eastAsia="Times New Roman" w:hAnsi="Times New Roman" w:cs="Times New Roman"/>
    </w:rPr>
  </w:style>
  <w:style w:type="character" w:styleId="Hipercze">
    <w:name w:val="Hyperlink"/>
    <w:basedOn w:val="Domylnaczcionkaakapitu"/>
    <w:uiPriority w:val="99"/>
    <w:unhideWhenUsed/>
    <w:rsid w:val="00844CD8"/>
    <w:rPr>
      <w:color w:val="0563C1" w:themeColor="hyperlink"/>
      <w:u w:val="single"/>
    </w:rPr>
  </w:style>
  <w:style w:type="character" w:customStyle="1" w:styleId="Nierozpoznanawzmianka1">
    <w:name w:val="Nierozpoznana wzmianka1"/>
    <w:basedOn w:val="Domylnaczcionkaakapitu"/>
    <w:uiPriority w:val="99"/>
    <w:semiHidden/>
    <w:unhideWhenUsed/>
    <w:rsid w:val="00844CD8"/>
    <w:rPr>
      <w:color w:val="605E5C"/>
      <w:shd w:val="clear" w:color="auto" w:fill="E1DFDD"/>
    </w:rPr>
  </w:style>
  <w:style w:type="character" w:styleId="Odwoaniedokomentarza">
    <w:name w:val="annotation reference"/>
    <w:basedOn w:val="Domylnaczcionkaakapitu"/>
    <w:uiPriority w:val="99"/>
    <w:semiHidden/>
    <w:unhideWhenUsed/>
    <w:rsid w:val="00467EA6"/>
    <w:rPr>
      <w:sz w:val="16"/>
      <w:szCs w:val="16"/>
    </w:rPr>
  </w:style>
  <w:style w:type="paragraph" w:styleId="Tekstkomentarza">
    <w:name w:val="annotation text"/>
    <w:basedOn w:val="Normalny"/>
    <w:link w:val="TekstkomentarzaZnak"/>
    <w:uiPriority w:val="99"/>
    <w:semiHidden/>
    <w:unhideWhenUsed/>
    <w:rsid w:val="00467EA6"/>
    <w:rPr>
      <w:sz w:val="20"/>
      <w:szCs w:val="20"/>
    </w:rPr>
  </w:style>
  <w:style w:type="character" w:customStyle="1" w:styleId="TekstkomentarzaZnak">
    <w:name w:val="Tekst komentarza Znak"/>
    <w:basedOn w:val="Domylnaczcionkaakapitu"/>
    <w:link w:val="Tekstkomentarza"/>
    <w:uiPriority w:val="99"/>
    <w:semiHidden/>
    <w:rsid w:val="00467EA6"/>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467EA6"/>
    <w:rPr>
      <w:b/>
      <w:bCs/>
    </w:rPr>
  </w:style>
  <w:style w:type="character" w:customStyle="1" w:styleId="TematkomentarzaZnak">
    <w:name w:val="Temat komentarza Znak"/>
    <w:basedOn w:val="TekstkomentarzaZnak"/>
    <w:link w:val="Tematkomentarza"/>
    <w:uiPriority w:val="99"/>
    <w:semiHidden/>
    <w:rsid w:val="00467EA6"/>
    <w:rPr>
      <w:rFonts w:ascii="Times New Roman" w:eastAsia="Times New Roman" w:hAnsi="Times New Roman" w:cs="Times New Roman"/>
      <w:b/>
      <w:bCs/>
      <w:sz w:val="20"/>
      <w:szCs w:val="20"/>
    </w:rPr>
  </w:style>
  <w:style w:type="character" w:styleId="UyteHipercze">
    <w:name w:val="FollowedHyperlink"/>
    <w:basedOn w:val="Domylnaczcionkaakapitu"/>
    <w:uiPriority w:val="99"/>
    <w:semiHidden/>
    <w:unhideWhenUsed/>
    <w:rsid w:val="00B524BB"/>
    <w:rPr>
      <w:color w:val="954F72" w:themeColor="followedHyperlink"/>
      <w:u w:val="single"/>
    </w:rPr>
  </w:style>
  <w:style w:type="paragraph" w:styleId="Tekstdymka">
    <w:name w:val="Balloon Text"/>
    <w:basedOn w:val="Normalny"/>
    <w:link w:val="TekstdymkaZnak"/>
    <w:uiPriority w:val="99"/>
    <w:semiHidden/>
    <w:unhideWhenUsed/>
    <w:rsid w:val="00E8510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8510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51638">
      <w:bodyDiv w:val="1"/>
      <w:marLeft w:val="0"/>
      <w:marRight w:val="0"/>
      <w:marTop w:val="0"/>
      <w:marBottom w:val="0"/>
      <w:divBdr>
        <w:top w:val="none" w:sz="0" w:space="0" w:color="auto"/>
        <w:left w:val="none" w:sz="0" w:space="0" w:color="auto"/>
        <w:bottom w:val="none" w:sz="0" w:space="0" w:color="auto"/>
        <w:right w:val="none" w:sz="0" w:space="0" w:color="auto"/>
      </w:divBdr>
    </w:div>
    <w:div w:id="2055958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bw.stat.gov.pl/baza-danych"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8B75B8-1B76-4EFD-AAA3-B584D0CD05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1627</TotalTime>
  <Pages>9</Pages>
  <Words>4244</Words>
  <Characters>25465</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Bimkiewicz</dc:creator>
  <cp:keywords/>
  <dc:description/>
  <cp:lastModifiedBy>Mirosława Jabłonowska</cp:lastModifiedBy>
  <cp:revision>62</cp:revision>
  <cp:lastPrinted>2024-12-09T09:03:00Z</cp:lastPrinted>
  <dcterms:created xsi:type="dcterms:W3CDTF">2023-01-12T11:44:00Z</dcterms:created>
  <dcterms:modified xsi:type="dcterms:W3CDTF">2025-11-18T09:08:00Z</dcterms:modified>
</cp:coreProperties>
</file>